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65A67" w14:textId="555AF617" w:rsidR="008B5979" w:rsidRPr="00B975C8" w:rsidRDefault="00B01B3B" w:rsidP="008B5979">
      <w:pPr>
        <w:shd w:val="clear" w:color="auto" w:fill="FFFFFF"/>
        <w:tabs>
          <w:tab w:val="left" w:pos="3969"/>
        </w:tabs>
        <w:spacing w:after="0"/>
        <w:ind w:left="-426" w:right="-568"/>
        <w:jc w:val="center"/>
        <w:rPr>
          <w:rFonts w:ascii="Times New Roman" w:hAnsi="Times New Roman"/>
          <w:b w:val="0"/>
          <w:bCs/>
          <w:sz w:val="24"/>
          <w:szCs w:val="24"/>
          <w:bdr w:val="none" w:sz="0" w:space="0" w:color="auto" w:frame="1"/>
          <w:shd w:val="clear" w:color="auto" w:fill="FFFFFF"/>
        </w:rPr>
      </w:pPr>
      <w:r>
        <w:rPr>
          <w:rFonts w:ascii="Times New Roman" w:hAnsi="Times New Roman"/>
          <w:bCs/>
          <w:sz w:val="24"/>
          <w:szCs w:val="24"/>
          <w:bdr w:val="none" w:sz="0" w:space="0" w:color="auto" w:frame="1"/>
          <w:shd w:val="clear" w:color="auto" w:fill="FFFFFF"/>
        </w:rPr>
        <w:t>F</w:t>
      </w:r>
      <w:r w:rsidR="008B5979" w:rsidRPr="00B975C8">
        <w:rPr>
          <w:rFonts w:ascii="Times New Roman" w:hAnsi="Times New Roman"/>
          <w:bCs/>
          <w:sz w:val="24"/>
          <w:szCs w:val="24"/>
          <w:bdr w:val="none" w:sz="0" w:space="0" w:color="auto" w:frame="1"/>
          <w:shd w:val="clear" w:color="auto" w:fill="FFFFFF"/>
        </w:rPr>
        <w:t>R E P U B L I K A   H R V A T S K A</w:t>
      </w:r>
    </w:p>
    <w:p w14:paraId="3A3705AC" w14:textId="77777777" w:rsidR="008B5979" w:rsidRPr="00B975C8" w:rsidRDefault="008B5979" w:rsidP="008B5979">
      <w:pPr>
        <w:shd w:val="clear" w:color="auto" w:fill="FFFFFF"/>
        <w:tabs>
          <w:tab w:val="left" w:pos="3969"/>
        </w:tabs>
        <w:spacing w:after="0"/>
        <w:ind w:left="-426" w:right="-568"/>
        <w:jc w:val="center"/>
        <w:rPr>
          <w:rFonts w:ascii="Times New Roman" w:hAnsi="Times New Roman"/>
          <w:b w:val="0"/>
          <w:bCs/>
          <w:sz w:val="24"/>
          <w:szCs w:val="24"/>
          <w:bdr w:val="none" w:sz="0" w:space="0" w:color="auto" w:frame="1"/>
          <w:shd w:val="clear" w:color="auto" w:fill="FFFFFF"/>
        </w:rPr>
      </w:pPr>
      <w:r w:rsidRPr="00B975C8">
        <w:rPr>
          <w:rFonts w:ascii="Times New Roman" w:hAnsi="Times New Roman"/>
          <w:bCs/>
          <w:sz w:val="24"/>
          <w:szCs w:val="24"/>
          <w:bdr w:val="none" w:sz="0" w:space="0" w:color="auto" w:frame="1"/>
          <w:shd w:val="clear" w:color="auto" w:fill="FFFFFF"/>
        </w:rPr>
        <w:t>VUKOVARSKO-SRIJEMSKA ŽUPANIJA</w:t>
      </w:r>
    </w:p>
    <w:p w14:paraId="6BE172AB" w14:textId="77777777" w:rsidR="008B5979" w:rsidRPr="00B975C8" w:rsidRDefault="008B5979" w:rsidP="008B5979">
      <w:pPr>
        <w:shd w:val="clear" w:color="auto" w:fill="FFFFFF"/>
        <w:tabs>
          <w:tab w:val="left" w:pos="3969"/>
          <w:tab w:val="left" w:pos="4536"/>
        </w:tabs>
        <w:spacing w:after="0"/>
        <w:ind w:left="-426" w:right="-568"/>
        <w:jc w:val="center"/>
        <w:rPr>
          <w:rFonts w:ascii="Times New Roman" w:hAnsi="Times New Roman"/>
          <w:bCs/>
          <w:sz w:val="24"/>
          <w:szCs w:val="24"/>
          <w:bdr w:val="none" w:sz="0" w:space="0" w:color="auto" w:frame="1"/>
          <w:shd w:val="clear" w:color="auto" w:fill="FFFFFF"/>
        </w:rPr>
      </w:pPr>
      <w:r w:rsidRPr="00B975C8">
        <w:rPr>
          <w:rFonts w:ascii="Times New Roman" w:hAnsi="Times New Roman"/>
          <w:bCs/>
          <w:sz w:val="24"/>
          <w:szCs w:val="24"/>
          <w:bdr w:val="none" w:sz="0" w:space="0" w:color="auto" w:frame="1"/>
          <w:shd w:val="clear" w:color="auto" w:fill="FFFFFF"/>
        </w:rPr>
        <w:t>OPĆINA STARI JANKOVCI</w:t>
      </w:r>
    </w:p>
    <w:p w14:paraId="42F90C7F" w14:textId="77777777" w:rsidR="008B5979" w:rsidRPr="005020C6" w:rsidRDefault="008B5979" w:rsidP="008B5979">
      <w:pPr>
        <w:shd w:val="clear" w:color="auto" w:fill="FFFFFF"/>
        <w:tabs>
          <w:tab w:val="left" w:pos="3969"/>
          <w:tab w:val="left" w:pos="4536"/>
        </w:tabs>
        <w:spacing w:after="0"/>
        <w:ind w:left="-426" w:right="-568"/>
        <w:jc w:val="center"/>
        <w:rPr>
          <w:rFonts w:asciiTheme="majorHAnsi" w:hAnsiTheme="majorHAnsi" w:cstheme="majorHAnsi"/>
          <w:b w:val="0"/>
          <w:bCs/>
          <w:sz w:val="24"/>
          <w:szCs w:val="24"/>
          <w:bdr w:val="none" w:sz="0" w:space="0" w:color="auto" w:frame="1"/>
          <w:shd w:val="clear" w:color="auto" w:fill="FFFFFF"/>
        </w:rPr>
      </w:pPr>
    </w:p>
    <w:p w14:paraId="67614012" w14:textId="77777777" w:rsidR="008B5979" w:rsidRPr="005020C6" w:rsidRDefault="008B5979" w:rsidP="008B5979">
      <w:pPr>
        <w:spacing w:before="200" w:after="0"/>
        <w:ind w:left="-426" w:right="-568"/>
        <w:jc w:val="center"/>
        <w:rPr>
          <w:rFonts w:asciiTheme="majorHAnsi" w:eastAsia="Times New Roman" w:hAnsiTheme="majorHAnsi" w:cstheme="majorHAnsi"/>
          <w:sz w:val="24"/>
          <w:szCs w:val="24"/>
        </w:rPr>
      </w:pPr>
    </w:p>
    <w:p w14:paraId="18E3EDE0" w14:textId="77777777" w:rsidR="008B5979" w:rsidRPr="005020C6" w:rsidRDefault="008B5979" w:rsidP="008B5979">
      <w:pPr>
        <w:spacing w:before="200" w:after="0"/>
        <w:ind w:left="-426" w:right="-568"/>
        <w:jc w:val="center"/>
        <w:rPr>
          <w:rFonts w:asciiTheme="majorHAnsi" w:eastAsia="Times New Roman" w:hAnsiTheme="majorHAnsi" w:cstheme="majorHAnsi"/>
          <w:sz w:val="24"/>
          <w:szCs w:val="24"/>
        </w:rPr>
      </w:pPr>
      <w:r w:rsidRPr="005020C6">
        <w:rPr>
          <w:rFonts w:asciiTheme="majorHAnsi" w:hAnsiTheme="majorHAnsi" w:cstheme="majorHAnsi"/>
          <w:noProof/>
          <w:sz w:val="24"/>
          <w:szCs w:val="24"/>
        </w:rPr>
        <w:drawing>
          <wp:inline distT="0" distB="0" distL="0" distR="0" wp14:anchorId="5A48C885" wp14:editId="35417BC5">
            <wp:extent cx="2676525" cy="30289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525" cy="3028950"/>
                    </a:xfrm>
                    <a:prstGeom prst="rect">
                      <a:avLst/>
                    </a:prstGeom>
                    <a:noFill/>
                    <a:ln>
                      <a:noFill/>
                    </a:ln>
                  </pic:spPr>
                </pic:pic>
              </a:graphicData>
            </a:graphic>
          </wp:inline>
        </w:drawing>
      </w:r>
    </w:p>
    <w:p w14:paraId="7B295D19" w14:textId="77777777" w:rsidR="008B5979" w:rsidRPr="005020C6" w:rsidRDefault="008B5979" w:rsidP="008B5979">
      <w:pPr>
        <w:spacing w:before="200" w:after="0"/>
        <w:ind w:left="-426" w:right="-568"/>
        <w:jc w:val="center"/>
        <w:rPr>
          <w:rFonts w:asciiTheme="majorHAnsi" w:hAnsiTheme="majorHAnsi" w:cstheme="majorHAnsi"/>
          <w:b w:val="0"/>
          <w:bCs/>
          <w:sz w:val="24"/>
          <w:szCs w:val="24"/>
        </w:rPr>
      </w:pPr>
    </w:p>
    <w:p w14:paraId="7CE58728" w14:textId="77777777" w:rsidR="008B5979" w:rsidRPr="005020C6" w:rsidRDefault="008B5979" w:rsidP="008B5979">
      <w:pPr>
        <w:spacing w:before="200" w:after="0"/>
        <w:ind w:left="-426" w:right="-568"/>
        <w:jc w:val="center"/>
        <w:rPr>
          <w:rFonts w:asciiTheme="majorHAnsi" w:hAnsiTheme="majorHAnsi" w:cstheme="majorHAnsi"/>
          <w:b w:val="0"/>
          <w:bCs/>
          <w:sz w:val="24"/>
          <w:szCs w:val="24"/>
        </w:rPr>
      </w:pPr>
    </w:p>
    <w:p w14:paraId="0C7F0C22" w14:textId="77777777" w:rsidR="008B5979" w:rsidRPr="005020C6" w:rsidRDefault="008B5979" w:rsidP="008B5979">
      <w:pPr>
        <w:spacing w:before="200" w:after="0"/>
        <w:ind w:left="-426" w:right="-568"/>
        <w:jc w:val="center"/>
        <w:rPr>
          <w:rFonts w:asciiTheme="majorHAnsi" w:hAnsiTheme="majorHAnsi" w:cstheme="majorHAnsi"/>
          <w:b w:val="0"/>
          <w:bCs/>
          <w:sz w:val="24"/>
          <w:szCs w:val="24"/>
        </w:rPr>
      </w:pPr>
    </w:p>
    <w:p w14:paraId="4CADB695" w14:textId="77777777" w:rsidR="007D4134" w:rsidRDefault="008B5979" w:rsidP="008B5979">
      <w:pPr>
        <w:spacing w:before="200" w:after="0"/>
        <w:ind w:left="-426" w:right="-568"/>
        <w:jc w:val="center"/>
        <w:rPr>
          <w:rFonts w:ascii="Times New Roman" w:hAnsi="Times New Roman"/>
          <w:sz w:val="24"/>
          <w:szCs w:val="24"/>
        </w:rPr>
      </w:pPr>
      <w:r w:rsidRPr="00B975C8">
        <w:rPr>
          <w:rFonts w:ascii="Times New Roman" w:hAnsi="Times New Roman"/>
          <w:sz w:val="24"/>
          <w:szCs w:val="24"/>
        </w:rPr>
        <w:t>ANALIZA</w:t>
      </w:r>
      <w:r w:rsidR="002C0F79" w:rsidRPr="00B975C8">
        <w:rPr>
          <w:rFonts w:ascii="Times New Roman" w:hAnsi="Times New Roman"/>
          <w:sz w:val="24"/>
          <w:szCs w:val="24"/>
        </w:rPr>
        <w:t xml:space="preserve"> UČ</w:t>
      </w:r>
      <w:r w:rsidR="007520DF" w:rsidRPr="00B975C8">
        <w:rPr>
          <w:rFonts w:ascii="Times New Roman" w:hAnsi="Times New Roman"/>
          <w:sz w:val="24"/>
          <w:szCs w:val="24"/>
        </w:rPr>
        <w:t>I</w:t>
      </w:r>
      <w:r w:rsidR="002C0F79" w:rsidRPr="00B975C8">
        <w:rPr>
          <w:rFonts w:ascii="Times New Roman" w:hAnsi="Times New Roman"/>
          <w:sz w:val="24"/>
          <w:szCs w:val="24"/>
        </w:rPr>
        <w:t>NKOVITOSTI</w:t>
      </w:r>
      <w:r w:rsidRPr="00B975C8">
        <w:rPr>
          <w:rFonts w:ascii="Times New Roman" w:hAnsi="Times New Roman"/>
          <w:sz w:val="24"/>
          <w:szCs w:val="24"/>
        </w:rPr>
        <w:t xml:space="preserve"> UPRAVLJANJA</w:t>
      </w:r>
      <w:r w:rsidR="002C0F79" w:rsidRPr="00B975C8">
        <w:rPr>
          <w:rFonts w:ascii="Times New Roman" w:hAnsi="Times New Roman"/>
          <w:sz w:val="24"/>
          <w:szCs w:val="24"/>
        </w:rPr>
        <w:t xml:space="preserve"> I KORIŠTENJA </w:t>
      </w:r>
    </w:p>
    <w:p w14:paraId="01013EE9" w14:textId="074066A0" w:rsidR="008B5979" w:rsidRPr="00B975C8" w:rsidRDefault="008B5979" w:rsidP="008B5979">
      <w:pPr>
        <w:spacing w:before="200" w:after="0"/>
        <w:ind w:left="-426" w:right="-568"/>
        <w:jc w:val="center"/>
        <w:rPr>
          <w:rFonts w:ascii="Times New Roman" w:hAnsi="Times New Roman"/>
          <w:sz w:val="24"/>
          <w:szCs w:val="24"/>
        </w:rPr>
      </w:pPr>
      <w:r w:rsidRPr="00B975C8">
        <w:rPr>
          <w:rFonts w:ascii="Times New Roman" w:hAnsi="Times New Roman"/>
          <w:sz w:val="24"/>
          <w:szCs w:val="24"/>
        </w:rPr>
        <w:t xml:space="preserve"> KOMUNALN</w:t>
      </w:r>
      <w:r w:rsidR="000873E6" w:rsidRPr="00B975C8">
        <w:rPr>
          <w:rFonts w:ascii="Times New Roman" w:hAnsi="Times New Roman"/>
          <w:sz w:val="24"/>
          <w:szCs w:val="24"/>
        </w:rPr>
        <w:t>E</w:t>
      </w:r>
      <w:r w:rsidRPr="00B975C8">
        <w:rPr>
          <w:rFonts w:ascii="Times New Roman" w:hAnsi="Times New Roman"/>
          <w:sz w:val="24"/>
          <w:szCs w:val="24"/>
        </w:rPr>
        <w:t xml:space="preserve"> INFRASTRUKTU</w:t>
      </w:r>
      <w:r w:rsidR="000873E6" w:rsidRPr="00B975C8">
        <w:rPr>
          <w:rFonts w:ascii="Times New Roman" w:hAnsi="Times New Roman"/>
          <w:sz w:val="24"/>
          <w:szCs w:val="24"/>
        </w:rPr>
        <w:t>RE</w:t>
      </w:r>
    </w:p>
    <w:p w14:paraId="27D719DB" w14:textId="77777777" w:rsidR="008B5979" w:rsidRPr="00B975C8" w:rsidRDefault="008B5979" w:rsidP="008B5979">
      <w:pPr>
        <w:spacing w:before="200" w:after="0"/>
        <w:ind w:left="-426" w:right="-568"/>
        <w:jc w:val="center"/>
        <w:rPr>
          <w:rFonts w:ascii="Times New Roman" w:hAnsi="Times New Roman"/>
          <w:sz w:val="24"/>
          <w:szCs w:val="24"/>
        </w:rPr>
      </w:pPr>
      <w:r w:rsidRPr="00B975C8">
        <w:rPr>
          <w:rFonts w:ascii="Times New Roman" w:hAnsi="Times New Roman"/>
          <w:sz w:val="24"/>
          <w:szCs w:val="24"/>
        </w:rPr>
        <w:t xml:space="preserve"> OPĆINE STARI JANKOVCI</w:t>
      </w:r>
    </w:p>
    <w:p w14:paraId="0207BCA8" w14:textId="77777777" w:rsidR="008B5979" w:rsidRPr="005020C6" w:rsidRDefault="008B5979" w:rsidP="008B5979">
      <w:pPr>
        <w:spacing w:before="200" w:after="0" w:line="276" w:lineRule="auto"/>
        <w:ind w:left="-426" w:right="-1"/>
        <w:jc w:val="center"/>
        <w:rPr>
          <w:rFonts w:asciiTheme="majorHAnsi" w:hAnsiTheme="majorHAnsi" w:cstheme="majorHAnsi"/>
          <w:b w:val="0"/>
          <w:bCs/>
          <w:sz w:val="24"/>
          <w:szCs w:val="24"/>
        </w:rPr>
      </w:pPr>
    </w:p>
    <w:p w14:paraId="7DDD2CB1" w14:textId="77777777" w:rsidR="008B5979" w:rsidRPr="005020C6" w:rsidRDefault="008B5979" w:rsidP="008B5979">
      <w:pPr>
        <w:spacing w:before="200" w:after="0" w:line="276" w:lineRule="auto"/>
        <w:ind w:left="-426" w:right="-1"/>
        <w:jc w:val="center"/>
        <w:rPr>
          <w:rFonts w:asciiTheme="majorHAnsi" w:hAnsiTheme="majorHAnsi" w:cstheme="majorHAnsi"/>
          <w:b w:val="0"/>
          <w:bCs/>
          <w:sz w:val="24"/>
          <w:szCs w:val="24"/>
        </w:rPr>
      </w:pPr>
    </w:p>
    <w:p w14:paraId="29087894" w14:textId="77777777" w:rsidR="008B5979" w:rsidRPr="005020C6" w:rsidRDefault="008B5979" w:rsidP="008B5979">
      <w:pPr>
        <w:spacing w:before="200" w:after="0" w:line="276" w:lineRule="auto"/>
        <w:ind w:left="-426" w:right="-1"/>
        <w:jc w:val="center"/>
        <w:rPr>
          <w:rFonts w:asciiTheme="majorHAnsi" w:hAnsiTheme="majorHAnsi" w:cstheme="majorHAnsi"/>
          <w:b w:val="0"/>
          <w:bCs/>
          <w:sz w:val="24"/>
          <w:szCs w:val="24"/>
        </w:rPr>
      </w:pPr>
    </w:p>
    <w:p w14:paraId="450698B6" w14:textId="77777777" w:rsidR="008B5979" w:rsidRPr="005020C6" w:rsidRDefault="008B5979" w:rsidP="008B5979">
      <w:pPr>
        <w:spacing w:before="200" w:after="0" w:line="276" w:lineRule="auto"/>
        <w:ind w:left="-426" w:right="-1"/>
        <w:jc w:val="center"/>
        <w:rPr>
          <w:rFonts w:asciiTheme="majorHAnsi" w:hAnsiTheme="majorHAnsi" w:cstheme="majorHAnsi"/>
          <w:b w:val="0"/>
          <w:bCs/>
          <w:sz w:val="24"/>
          <w:szCs w:val="24"/>
        </w:rPr>
      </w:pPr>
    </w:p>
    <w:p w14:paraId="291D5AE1" w14:textId="77777777" w:rsidR="008B5979" w:rsidRPr="005020C6" w:rsidRDefault="008B5979" w:rsidP="008B5979">
      <w:pPr>
        <w:spacing w:before="200" w:after="0" w:line="276" w:lineRule="auto"/>
        <w:ind w:left="-426" w:right="-1"/>
        <w:jc w:val="center"/>
        <w:rPr>
          <w:rFonts w:asciiTheme="majorHAnsi" w:hAnsiTheme="majorHAnsi" w:cstheme="majorHAnsi"/>
          <w:b w:val="0"/>
          <w:bCs/>
          <w:sz w:val="24"/>
          <w:szCs w:val="24"/>
        </w:rPr>
      </w:pPr>
    </w:p>
    <w:p w14:paraId="7D539EF8" w14:textId="77777777" w:rsidR="008B5979" w:rsidRPr="005020C6" w:rsidRDefault="008B5979" w:rsidP="00EA18DA">
      <w:pPr>
        <w:spacing w:before="200" w:after="0" w:line="276" w:lineRule="auto"/>
        <w:ind w:right="-1"/>
        <w:rPr>
          <w:rFonts w:asciiTheme="majorHAnsi" w:hAnsiTheme="majorHAnsi" w:cstheme="majorHAnsi"/>
          <w:b w:val="0"/>
          <w:bCs/>
          <w:sz w:val="24"/>
          <w:szCs w:val="24"/>
        </w:rPr>
      </w:pPr>
    </w:p>
    <w:p w14:paraId="19959A86" w14:textId="438F243D" w:rsidR="00EA18DA" w:rsidRPr="008E1256" w:rsidRDefault="008B5979" w:rsidP="008E1256">
      <w:pPr>
        <w:spacing w:before="200" w:after="0" w:line="276" w:lineRule="auto"/>
        <w:ind w:right="-1"/>
        <w:jc w:val="center"/>
        <w:rPr>
          <w:rFonts w:asciiTheme="majorHAnsi" w:hAnsiTheme="majorHAnsi" w:cstheme="majorHAnsi"/>
          <w:b w:val="0"/>
          <w:bCs/>
          <w:sz w:val="24"/>
          <w:szCs w:val="24"/>
        </w:rPr>
        <w:sectPr w:rsidR="00EA18DA" w:rsidRPr="008E1256" w:rsidSect="00EA18DA">
          <w:footerReference w:type="default" r:id="rId9"/>
          <w:footerReference w:type="first" r:id="rId10"/>
          <w:pgSz w:w="11906" w:h="16838"/>
          <w:pgMar w:top="1417" w:right="1417" w:bottom="1417" w:left="1417" w:header="708" w:footer="708" w:gutter="0"/>
          <w:pgNumType w:start="1"/>
          <w:cols w:space="708"/>
          <w:titlePg/>
          <w:docGrid w:linePitch="382"/>
        </w:sectPr>
      </w:pPr>
      <w:r w:rsidRPr="005020C6">
        <w:rPr>
          <w:rFonts w:asciiTheme="majorHAnsi" w:hAnsiTheme="majorHAnsi" w:cstheme="majorHAnsi"/>
          <w:b w:val="0"/>
          <w:bCs/>
          <w:sz w:val="24"/>
          <w:szCs w:val="24"/>
        </w:rPr>
        <w:t>Stari Jankovci, prosinac 202</w:t>
      </w:r>
      <w:bookmarkStart w:id="0" w:name="_Hlk107490548"/>
      <w:r w:rsidR="007D4134">
        <w:rPr>
          <w:rFonts w:asciiTheme="majorHAnsi" w:hAnsiTheme="majorHAnsi" w:cstheme="majorHAnsi"/>
          <w:b w:val="0"/>
          <w:bCs/>
          <w:sz w:val="24"/>
          <w:szCs w:val="24"/>
        </w:rPr>
        <w:t>5</w:t>
      </w:r>
      <w:r w:rsidR="00DC4488">
        <w:rPr>
          <w:rFonts w:asciiTheme="majorHAnsi" w:hAnsiTheme="majorHAnsi" w:cstheme="majorHAnsi"/>
          <w:b w:val="0"/>
          <w:bCs/>
          <w:sz w:val="24"/>
          <w:szCs w:val="24"/>
        </w:rPr>
        <w:t>.</w:t>
      </w:r>
    </w:p>
    <w:p w14:paraId="14E269E8" w14:textId="36B47053" w:rsidR="00FE1E29" w:rsidRPr="00FE1E29" w:rsidRDefault="00FE1E29" w:rsidP="00FE1E29">
      <w:pPr>
        <w:tabs>
          <w:tab w:val="left" w:pos="3375"/>
        </w:tabs>
        <w:rPr>
          <w:lang w:val="x-none" w:eastAsia="hr-HR"/>
        </w:rPr>
        <w:sectPr w:rsidR="00FE1E29" w:rsidRPr="00FE1E29" w:rsidSect="000901F4">
          <w:footerReference w:type="first" r:id="rId11"/>
          <w:pgSz w:w="11906" w:h="16838"/>
          <w:pgMar w:top="1417" w:right="1417" w:bottom="1417" w:left="1417" w:header="708" w:footer="708" w:gutter="0"/>
          <w:pgNumType w:start="1"/>
          <w:cols w:space="708"/>
          <w:titlePg/>
          <w:docGrid w:linePitch="382"/>
        </w:sectPr>
      </w:pPr>
    </w:p>
    <w:p w14:paraId="4F92AFDC" w14:textId="02EA56B0" w:rsidR="00EA18DA" w:rsidRPr="00EA18DA" w:rsidRDefault="008B5979" w:rsidP="00FE1E29">
      <w:pPr>
        <w:pStyle w:val="TOCNaslov"/>
        <w:tabs>
          <w:tab w:val="left" w:pos="2175"/>
          <w:tab w:val="center" w:pos="4536"/>
        </w:tabs>
        <w:ind w:right="-1"/>
        <w:jc w:val="center"/>
        <w:rPr>
          <w:rFonts w:asciiTheme="majorHAnsi" w:hAnsiTheme="majorHAnsi" w:cstheme="majorHAnsi"/>
          <w:noProof/>
          <w:szCs w:val="24"/>
        </w:rPr>
        <w:sectPr w:rsidR="00EA18DA" w:rsidRPr="00EA18DA" w:rsidSect="000901F4">
          <w:type w:val="continuous"/>
          <w:pgSz w:w="11906" w:h="16838"/>
          <w:pgMar w:top="1417" w:right="1417" w:bottom="1417" w:left="1417" w:header="708" w:footer="708" w:gutter="0"/>
          <w:cols w:space="708"/>
          <w:titlePg/>
          <w:docGrid w:linePitch="382"/>
        </w:sectPr>
      </w:pPr>
      <w:r w:rsidRPr="005020C6">
        <w:rPr>
          <w:rFonts w:asciiTheme="majorHAnsi" w:hAnsiTheme="majorHAnsi" w:cstheme="majorHAnsi"/>
          <w:b/>
          <w:bCs/>
          <w:szCs w:val="24"/>
        </w:rPr>
        <w:t>S</w:t>
      </w:r>
      <w:bookmarkStart w:id="1" w:name="_Hlk107489089"/>
      <w:r w:rsidRPr="005020C6">
        <w:rPr>
          <w:rFonts w:asciiTheme="majorHAnsi" w:hAnsiTheme="majorHAnsi" w:cstheme="majorHAnsi"/>
          <w:b/>
          <w:bCs/>
          <w:szCs w:val="24"/>
          <w:lang w:val="hr-HR"/>
        </w:rPr>
        <w:t>ADRŽA</w:t>
      </w:r>
      <w:r w:rsidR="00EA18DA">
        <w:rPr>
          <w:rFonts w:asciiTheme="majorHAnsi" w:hAnsiTheme="majorHAnsi" w:cstheme="majorHAnsi"/>
          <w:b/>
          <w:bCs/>
          <w:szCs w:val="24"/>
          <w:lang w:val="hr-HR"/>
        </w:rPr>
        <w:t>J</w:t>
      </w:r>
      <w:r w:rsidRPr="005020C6">
        <w:rPr>
          <w:rFonts w:asciiTheme="majorHAnsi" w:hAnsiTheme="majorHAnsi" w:cstheme="majorHAnsi"/>
          <w:bCs/>
          <w:caps/>
          <w:szCs w:val="24"/>
          <w:highlight w:val="yellow"/>
        </w:rPr>
        <w:fldChar w:fldCharType="begin"/>
      </w:r>
      <w:r w:rsidRPr="005020C6">
        <w:rPr>
          <w:rFonts w:asciiTheme="majorHAnsi" w:hAnsiTheme="majorHAnsi" w:cstheme="majorHAnsi"/>
          <w:bCs/>
          <w:caps/>
          <w:szCs w:val="24"/>
          <w:highlight w:val="yellow"/>
        </w:rPr>
        <w:instrText xml:space="preserve"> TOC \o "1-3" \h \z \u </w:instrText>
      </w:r>
      <w:r w:rsidRPr="005020C6">
        <w:rPr>
          <w:rFonts w:asciiTheme="majorHAnsi" w:hAnsiTheme="majorHAnsi" w:cstheme="majorHAnsi"/>
          <w:bCs/>
          <w:caps/>
          <w:szCs w:val="24"/>
          <w:highlight w:val="yellow"/>
        </w:rPr>
        <w:fldChar w:fldCharType="separate"/>
      </w:r>
    </w:p>
    <w:p w14:paraId="08105830" w14:textId="77777777" w:rsidR="00EA18DA" w:rsidRDefault="00EA18DA" w:rsidP="009C46BB">
      <w:pPr>
        <w:pStyle w:val="Sadraj1"/>
        <w:sectPr w:rsidR="00EA18DA" w:rsidSect="00EA18DA">
          <w:type w:val="continuous"/>
          <w:pgSz w:w="11906" w:h="16838"/>
          <w:pgMar w:top="1417" w:right="1417" w:bottom="1417" w:left="1417" w:header="708" w:footer="708" w:gutter="0"/>
          <w:pgNumType w:start="1"/>
          <w:cols w:space="708"/>
          <w:titlePg/>
          <w:docGrid w:linePitch="382"/>
        </w:sectPr>
      </w:pPr>
    </w:p>
    <w:p w14:paraId="7F3B600A" w14:textId="50766D06" w:rsidR="008B5979" w:rsidRPr="005020C6" w:rsidRDefault="008B5979" w:rsidP="009C46BB">
      <w:pPr>
        <w:pStyle w:val="Sadraj1"/>
        <w:rPr>
          <w:rFonts w:asciiTheme="majorHAnsi" w:eastAsia="Times New Roman" w:hAnsiTheme="majorHAnsi" w:cstheme="majorHAnsi"/>
          <w:lang w:eastAsia="hr-HR"/>
        </w:rPr>
      </w:pPr>
      <w:hyperlink w:anchor="_Toc120100686" w:history="1">
        <w:r w:rsidRPr="005020C6">
          <w:rPr>
            <w:rStyle w:val="Hiperveza"/>
            <w:rFonts w:asciiTheme="majorHAnsi" w:hAnsiTheme="majorHAnsi" w:cstheme="majorHAnsi"/>
            <w:lang w:eastAsia="hr-HR"/>
          </w:rPr>
          <w:t>1.</w:t>
        </w:r>
        <w:r w:rsidRPr="005020C6">
          <w:rPr>
            <w:rFonts w:asciiTheme="majorHAnsi" w:eastAsia="Times New Roman" w:hAnsiTheme="majorHAnsi" w:cstheme="majorHAnsi"/>
            <w:lang w:eastAsia="hr-HR"/>
          </w:rPr>
          <w:tab/>
        </w:r>
        <w:r w:rsidR="008F11A0" w:rsidRPr="005020C6">
          <w:rPr>
            <w:rFonts w:asciiTheme="majorHAnsi" w:eastAsia="Times New Roman" w:hAnsiTheme="majorHAnsi" w:cstheme="majorHAnsi"/>
            <w:lang w:eastAsia="hr-HR"/>
          </w:rPr>
          <w:t xml:space="preserve"> </w:t>
        </w:r>
        <w:r w:rsidRPr="005020C6">
          <w:rPr>
            <w:rStyle w:val="Hiperveza"/>
            <w:rFonts w:asciiTheme="majorHAnsi" w:hAnsiTheme="majorHAnsi" w:cstheme="majorHAnsi"/>
            <w:lang w:eastAsia="hr-HR"/>
          </w:rPr>
          <w:t>UVOD</w:t>
        </w:r>
        <w:r w:rsidRPr="005020C6">
          <w:rPr>
            <w:rFonts w:asciiTheme="majorHAnsi" w:hAnsiTheme="majorHAnsi" w:cstheme="majorHAnsi"/>
            <w:webHidden/>
          </w:rPr>
          <w:tab/>
        </w:r>
        <w:r w:rsidRPr="005020C6">
          <w:rPr>
            <w:rFonts w:asciiTheme="majorHAnsi" w:hAnsiTheme="majorHAnsi" w:cstheme="majorHAnsi"/>
            <w:webHidden/>
          </w:rPr>
          <w:fldChar w:fldCharType="begin"/>
        </w:r>
        <w:r w:rsidRPr="005020C6">
          <w:rPr>
            <w:rFonts w:asciiTheme="majorHAnsi" w:hAnsiTheme="majorHAnsi" w:cstheme="majorHAnsi"/>
            <w:webHidden/>
          </w:rPr>
          <w:instrText xml:space="preserve"> PAGEREF _Toc120100686 \h </w:instrText>
        </w:r>
        <w:r w:rsidRPr="005020C6">
          <w:rPr>
            <w:rFonts w:asciiTheme="majorHAnsi" w:hAnsiTheme="majorHAnsi" w:cstheme="majorHAnsi"/>
            <w:webHidden/>
          </w:rPr>
        </w:r>
        <w:r w:rsidRPr="005020C6">
          <w:rPr>
            <w:rFonts w:asciiTheme="majorHAnsi" w:hAnsiTheme="majorHAnsi" w:cstheme="majorHAnsi"/>
            <w:webHidden/>
          </w:rPr>
          <w:fldChar w:fldCharType="separate"/>
        </w:r>
        <w:r w:rsidR="00DC4488">
          <w:rPr>
            <w:rFonts w:asciiTheme="majorHAnsi" w:hAnsiTheme="majorHAnsi" w:cstheme="majorHAnsi"/>
            <w:webHidden/>
          </w:rPr>
          <w:t>4</w:t>
        </w:r>
        <w:r w:rsidRPr="005020C6">
          <w:rPr>
            <w:rFonts w:asciiTheme="majorHAnsi" w:hAnsiTheme="majorHAnsi" w:cstheme="majorHAnsi"/>
            <w:webHidden/>
          </w:rPr>
          <w:fldChar w:fldCharType="end"/>
        </w:r>
      </w:hyperlink>
    </w:p>
    <w:p w14:paraId="23E05F3D" w14:textId="7C44F251" w:rsidR="008B5979" w:rsidRPr="005020C6" w:rsidRDefault="008B5979" w:rsidP="009C46BB">
      <w:pPr>
        <w:pStyle w:val="Sadraj1"/>
        <w:rPr>
          <w:rFonts w:asciiTheme="majorHAnsi" w:eastAsia="Times New Roman" w:hAnsiTheme="majorHAnsi" w:cstheme="majorHAnsi"/>
          <w:lang w:eastAsia="hr-HR"/>
        </w:rPr>
      </w:pPr>
      <w:hyperlink w:anchor="_Toc120100687" w:history="1">
        <w:r w:rsidRPr="005020C6">
          <w:rPr>
            <w:rStyle w:val="Hiperveza"/>
            <w:rFonts w:asciiTheme="majorHAnsi" w:hAnsiTheme="majorHAnsi" w:cstheme="majorHAnsi"/>
            <w:b w:val="0"/>
            <w:bCs w:val="0"/>
          </w:rPr>
          <w:t>1.1.</w:t>
        </w:r>
        <w:r w:rsidRPr="005020C6">
          <w:rPr>
            <w:rFonts w:asciiTheme="majorHAnsi" w:eastAsia="Times New Roman" w:hAnsiTheme="majorHAnsi" w:cstheme="majorHAnsi"/>
            <w:lang w:eastAsia="hr-HR"/>
          </w:rPr>
          <w:tab/>
        </w:r>
        <w:r w:rsidRPr="005020C6">
          <w:rPr>
            <w:rStyle w:val="Hiperveza"/>
            <w:rFonts w:asciiTheme="majorHAnsi" w:hAnsiTheme="majorHAnsi" w:cstheme="majorHAnsi"/>
            <w:b w:val="0"/>
            <w:bCs w:val="0"/>
          </w:rPr>
          <w:t>Revizija učinkovitosti</w:t>
        </w:r>
        <w:r w:rsidRPr="005020C6">
          <w:rPr>
            <w:rFonts w:asciiTheme="majorHAnsi" w:hAnsiTheme="majorHAnsi" w:cstheme="majorHAnsi"/>
            <w:webHidden/>
          </w:rPr>
          <w:tab/>
        </w:r>
        <w:r w:rsidRPr="005020C6">
          <w:rPr>
            <w:rFonts w:asciiTheme="majorHAnsi" w:hAnsiTheme="majorHAnsi" w:cstheme="majorHAnsi"/>
            <w:webHidden/>
          </w:rPr>
          <w:fldChar w:fldCharType="begin"/>
        </w:r>
        <w:r w:rsidRPr="005020C6">
          <w:rPr>
            <w:rFonts w:asciiTheme="majorHAnsi" w:hAnsiTheme="majorHAnsi" w:cstheme="majorHAnsi"/>
            <w:webHidden/>
          </w:rPr>
          <w:instrText xml:space="preserve"> PAGEREF _Toc120100687 \h </w:instrText>
        </w:r>
        <w:r w:rsidRPr="005020C6">
          <w:rPr>
            <w:rFonts w:asciiTheme="majorHAnsi" w:hAnsiTheme="majorHAnsi" w:cstheme="majorHAnsi"/>
            <w:webHidden/>
          </w:rPr>
        </w:r>
        <w:r w:rsidRPr="005020C6">
          <w:rPr>
            <w:rFonts w:asciiTheme="majorHAnsi" w:hAnsiTheme="majorHAnsi" w:cstheme="majorHAnsi"/>
            <w:webHidden/>
          </w:rPr>
          <w:fldChar w:fldCharType="separate"/>
        </w:r>
        <w:r w:rsidR="00DC4488">
          <w:rPr>
            <w:rFonts w:asciiTheme="majorHAnsi" w:hAnsiTheme="majorHAnsi" w:cstheme="majorHAnsi"/>
            <w:webHidden/>
          </w:rPr>
          <w:t>4</w:t>
        </w:r>
        <w:r w:rsidRPr="005020C6">
          <w:rPr>
            <w:rFonts w:asciiTheme="majorHAnsi" w:hAnsiTheme="majorHAnsi" w:cstheme="majorHAnsi"/>
            <w:webHidden/>
          </w:rPr>
          <w:fldChar w:fldCharType="end"/>
        </w:r>
      </w:hyperlink>
    </w:p>
    <w:p w14:paraId="71B26785" w14:textId="3389FF27" w:rsidR="008B5979" w:rsidRPr="005020C6" w:rsidRDefault="008B5979" w:rsidP="009C46BB">
      <w:pPr>
        <w:pStyle w:val="Sadraj1"/>
        <w:rPr>
          <w:rFonts w:asciiTheme="majorHAnsi" w:eastAsia="Times New Roman" w:hAnsiTheme="majorHAnsi" w:cstheme="majorHAnsi"/>
          <w:lang w:eastAsia="hr-HR"/>
        </w:rPr>
      </w:pPr>
      <w:hyperlink w:anchor="_Toc120100688" w:history="1">
        <w:r w:rsidRPr="005020C6">
          <w:rPr>
            <w:rStyle w:val="Hiperveza"/>
            <w:rFonts w:asciiTheme="majorHAnsi" w:hAnsiTheme="majorHAnsi" w:cstheme="majorHAnsi"/>
          </w:rPr>
          <w:t>2.</w:t>
        </w:r>
        <w:r w:rsidRPr="005020C6">
          <w:rPr>
            <w:rFonts w:asciiTheme="majorHAnsi" w:eastAsia="Times New Roman" w:hAnsiTheme="majorHAnsi" w:cstheme="majorHAnsi"/>
            <w:lang w:eastAsia="hr-HR"/>
          </w:rPr>
          <w:tab/>
        </w:r>
        <w:r w:rsidRPr="005020C6">
          <w:rPr>
            <w:rStyle w:val="Hiperveza"/>
            <w:rFonts w:asciiTheme="majorHAnsi" w:hAnsiTheme="majorHAnsi" w:cstheme="majorHAnsi"/>
          </w:rPr>
          <w:t>GLAVNI CILJ UPRAVLJANJA KOMUNALNOM INFRASTRUKTUROM</w:t>
        </w:r>
        <w:r w:rsidRPr="005020C6">
          <w:rPr>
            <w:rFonts w:asciiTheme="majorHAnsi" w:hAnsiTheme="majorHAnsi" w:cstheme="majorHAnsi"/>
            <w:webHidden/>
          </w:rPr>
          <w:tab/>
        </w:r>
        <w:r w:rsidRPr="005020C6">
          <w:rPr>
            <w:rFonts w:asciiTheme="majorHAnsi" w:hAnsiTheme="majorHAnsi" w:cstheme="majorHAnsi"/>
            <w:webHidden/>
          </w:rPr>
          <w:fldChar w:fldCharType="begin"/>
        </w:r>
        <w:r w:rsidRPr="005020C6">
          <w:rPr>
            <w:rFonts w:asciiTheme="majorHAnsi" w:hAnsiTheme="majorHAnsi" w:cstheme="majorHAnsi"/>
            <w:webHidden/>
          </w:rPr>
          <w:instrText xml:space="preserve"> PAGEREF _Toc120100688 \h </w:instrText>
        </w:r>
        <w:r w:rsidRPr="005020C6">
          <w:rPr>
            <w:rFonts w:asciiTheme="majorHAnsi" w:hAnsiTheme="majorHAnsi" w:cstheme="majorHAnsi"/>
            <w:webHidden/>
          </w:rPr>
        </w:r>
        <w:r w:rsidRPr="005020C6">
          <w:rPr>
            <w:rFonts w:asciiTheme="majorHAnsi" w:hAnsiTheme="majorHAnsi" w:cstheme="majorHAnsi"/>
            <w:webHidden/>
          </w:rPr>
          <w:fldChar w:fldCharType="separate"/>
        </w:r>
        <w:r w:rsidR="00DC4488">
          <w:rPr>
            <w:rFonts w:asciiTheme="majorHAnsi" w:hAnsiTheme="majorHAnsi" w:cstheme="majorHAnsi"/>
            <w:webHidden/>
          </w:rPr>
          <w:t>5</w:t>
        </w:r>
        <w:r w:rsidRPr="005020C6">
          <w:rPr>
            <w:rFonts w:asciiTheme="majorHAnsi" w:hAnsiTheme="majorHAnsi" w:cstheme="majorHAnsi"/>
            <w:webHidden/>
          </w:rPr>
          <w:fldChar w:fldCharType="end"/>
        </w:r>
      </w:hyperlink>
    </w:p>
    <w:p w14:paraId="643A5AA4" w14:textId="77777777" w:rsidR="008B5979" w:rsidRPr="005020C6" w:rsidRDefault="008B5979" w:rsidP="009C46BB">
      <w:pPr>
        <w:pStyle w:val="Sadraj1"/>
        <w:rPr>
          <w:rFonts w:asciiTheme="majorHAnsi" w:eastAsia="Times New Roman" w:hAnsiTheme="majorHAnsi" w:cstheme="majorHAnsi"/>
          <w:lang w:eastAsia="hr-HR"/>
        </w:rPr>
      </w:pPr>
      <w:hyperlink w:anchor="_Toc120100689" w:history="1">
        <w:r w:rsidRPr="005020C6">
          <w:rPr>
            <w:rStyle w:val="Hiperveza"/>
            <w:rFonts w:asciiTheme="majorHAnsi" w:hAnsiTheme="majorHAnsi" w:cstheme="majorHAnsi"/>
          </w:rPr>
          <w:t>3.</w:t>
        </w:r>
        <w:r w:rsidR="008F11A0" w:rsidRPr="005020C6">
          <w:rPr>
            <w:rStyle w:val="Hiperveza"/>
            <w:rFonts w:asciiTheme="majorHAnsi" w:hAnsiTheme="majorHAnsi" w:cstheme="majorHAnsi"/>
          </w:rPr>
          <w:t xml:space="preserve">    </w:t>
        </w:r>
        <w:r w:rsidR="00927082" w:rsidRPr="005020C6">
          <w:rPr>
            <w:rStyle w:val="Hiperveza"/>
            <w:rFonts w:asciiTheme="majorHAnsi" w:hAnsiTheme="majorHAnsi" w:cstheme="majorHAnsi"/>
          </w:rPr>
          <w:t xml:space="preserve">   </w:t>
        </w:r>
        <w:r w:rsidRPr="005020C6">
          <w:rPr>
            <w:rStyle w:val="Hiperveza"/>
            <w:rFonts w:asciiTheme="majorHAnsi" w:hAnsiTheme="majorHAnsi" w:cstheme="majorHAnsi"/>
          </w:rPr>
          <w:t>KONTINUIRANO VOĐENJE I AŽURIRANJE REGISTRA KOMUNALNE INFRASTRUKTURE</w:t>
        </w:r>
        <w:r w:rsidRPr="005020C6">
          <w:rPr>
            <w:rFonts w:asciiTheme="majorHAnsi" w:hAnsiTheme="majorHAnsi" w:cstheme="majorHAnsi"/>
            <w:webHidden/>
          </w:rPr>
          <w:tab/>
        </w:r>
        <w:r w:rsidR="0056322C" w:rsidRPr="005020C6">
          <w:rPr>
            <w:rFonts w:asciiTheme="majorHAnsi" w:hAnsiTheme="majorHAnsi" w:cstheme="majorHAnsi"/>
            <w:webHidden/>
          </w:rPr>
          <w:t>6</w:t>
        </w:r>
      </w:hyperlink>
    </w:p>
    <w:p w14:paraId="2DB43333" w14:textId="4F3C5248" w:rsidR="008B5979" w:rsidRPr="005020C6" w:rsidRDefault="008B5979" w:rsidP="008B5979">
      <w:pPr>
        <w:pStyle w:val="Sadraj2"/>
        <w:tabs>
          <w:tab w:val="left" w:pos="840"/>
          <w:tab w:val="right" w:leader="dot" w:pos="9912"/>
        </w:tabs>
        <w:jc w:val="both"/>
        <w:rPr>
          <w:rFonts w:asciiTheme="majorHAnsi" w:eastAsia="Times New Roman" w:hAnsiTheme="majorHAnsi" w:cstheme="majorHAnsi"/>
          <w:smallCaps w:val="0"/>
          <w:noProof/>
          <w:sz w:val="24"/>
          <w:szCs w:val="24"/>
          <w:lang w:eastAsia="hr-HR"/>
        </w:rPr>
      </w:pPr>
      <w:hyperlink w:anchor="_Toc120100690" w:history="1">
        <w:r w:rsidRPr="005020C6">
          <w:rPr>
            <w:rStyle w:val="Hiperveza"/>
            <w:rFonts w:asciiTheme="majorHAnsi" w:eastAsia="Arial" w:hAnsiTheme="majorHAnsi" w:cstheme="majorHAnsi"/>
            <w:noProof/>
            <w:sz w:val="24"/>
            <w:szCs w:val="24"/>
          </w:rPr>
          <w:t>3.1.</w:t>
        </w:r>
        <w:r w:rsidRPr="005020C6">
          <w:rPr>
            <w:rFonts w:asciiTheme="majorHAnsi" w:eastAsia="Times New Roman" w:hAnsiTheme="majorHAnsi" w:cstheme="majorHAnsi"/>
            <w:smallCaps w:val="0"/>
            <w:noProof/>
            <w:sz w:val="24"/>
            <w:szCs w:val="24"/>
            <w:lang w:eastAsia="hr-HR"/>
          </w:rPr>
          <w:tab/>
        </w:r>
        <w:r w:rsidR="00337FCD" w:rsidRPr="005020C6">
          <w:rPr>
            <w:rFonts w:asciiTheme="majorHAnsi" w:eastAsia="Times New Roman" w:hAnsiTheme="majorHAnsi" w:cstheme="majorHAnsi"/>
            <w:smallCaps w:val="0"/>
            <w:noProof/>
            <w:sz w:val="24"/>
            <w:szCs w:val="24"/>
            <w:lang w:eastAsia="hr-HR"/>
          </w:rPr>
          <w:t xml:space="preserve">   </w:t>
        </w:r>
        <w:r w:rsidRPr="005020C6">
          <w:rPr>
            <w:rStyle w:val="Hiperveza"/>
            <w:rFonts w:asciiTheme="majorHAnsi" w:eastAsia="Arial" w:hAnsiTheme="majorHAnsi" w:cstheme="majorHAnsi"/>
            <w:noProof/>
            <w:sz w:val="24"/>
            <w:szCs w:val="24"/>
          </w:rPr>
          <w:t>Odluka o proglašenju komunalne infrastrukture javnim dobrom u općoj uporabi i odluku o ukidanju statusa javnog dobra u općoj uporabi komunalne infrastrukture</w:t>
        </w:r>
        <w:r w:rsidRPr="005020C6">
          <w:rPr>
            <w:rFonts w:asciiTheme="majorHAnsi" w:hAnsiTheme="majorHAnsi" w:cstheme="majorHAnsi"/>
            <w:noProof/>
            <w:webHidden/>
            <w:sz w:val="24"/>
            <w:szCs w:val="24"/>
          </w:rPr>
          <w:tab/>
        </w:r>
        <w:r w:rsidRPr="005020C6">
          <w:rPr>
            <w:rFonts w:asciiTheme="majorHAnsi" w:hAnsiTheme="majorHAnsi" w:cstheme="majorHAnsi"/>
            <w:noProof/>
            <w:webHidden/>
            <w:sz w:val="24"/>
            <w:szCs w:val="24"/>
          </w:rPr>
          <w:fldChar w:fldCharType="begin"/>
        </w:r>
        <w:r w:rsidRPr="005020C6">
          <w:rPr>
            <w:rFonts w:asciiTheme="majorHAnsi" w:hAnsiTheme="majorHAnsi" w:cstheme="majorHAnsi"/>
            <w:noProof/>
            <w:webHidden/>
            <w:sz w:val="24"/>
            <w:szCs w:val="24"/>
          </w:rPr>
          <w:instrText xml:space="preserve"> PAGEREF _Toc120100690 \h </w:instrText>
        </w:r>
        <w:r w:rsidRPr="005020C6">
          <w:rPr>
            <w:rFonts w:asciiTheme="majorHAnsi" w:hAnsiTheme="majorHAnsi" w:cstheme="majorHAnsi"/>
            <w:noProof/>
            <w:webHidden/>
            <w:sz w:val="24"/>
            <w:szCs w:val="24"/>
          </w:rPr>
        </w:r>
        <w:r w:rsidRPr="005020C6">
          <w:rPr>
            <w:rFonts w:asciiTheme="majorHAnsi" w:hAnsiTheme="majorHAnsi" w:cstheme="majorHAnsi"/>
            <w:noProof/>
            <w:webHidden/>
            <w:sz w:val="24"/>
            <w:szCs w:val="24"/>
          </w:rPr>
          <w:fldChar w:fldCharType="separate"/>
        </w:r>
        <w:r w:rsidR="00DC4488">
          <w:rPr>
            <w:rFonts w:asciiTheme="majorHAnsi" w:hAnsiTheme="majorHAnsi" w:cstheme="majorHAnsi"/>
            <w:noProof/>
            <w:webHidden/>
            <w:sz w:val="24"/>
            <w:szCs w:val="24"/>
          </w:rPr>
          <w:t>6</w:t>
        </w:r>
        <w:r w:rsidRPr="005020C6">
          <w:rPr>
            <w:rFonts w:asciiTheme="majorHAnsi" w:hAnsiTheme="majorHAnsi" w:cstheme="majorHAnsi"/>
            <w:noProof/>
            <w:webHidden/>
            <w:sz w:val="24"/>
            <w:szCs w:val="24"/>
          </w:rPr>
          <w:fldChar w:fldCharType="end"/>
        </w:r>
      </w:hyperlink>
    </w:p>
    <w:p w14:paraId="751CFB66" w14:textId="5FFEB709" w:rsidR="008B5979" w:rsidRPr="005020C6" w:rsidRDefault="008B5979" w:rsidP="008B5979">
      <w:pPr>
        <w:pStyle w:val="Sadraj2"/>
        <w:tabs>
          <w:tab w:val="right" w:leader="dot" w:pos="9912"/>
        </w:tabs>
        <w:jc w:val="both"/>
        <w:rPr>
          <w:rFonts w:asciiTheme="majorHAnsi" w:eastAsia="Times New Roman" w:hAnsiTheme="majorHAnsi" w:cstheme="majorHAnsi"/>
          <w:smallCaps w:val="0"/>
          <w:noProof/>
          <w:sz w:val="24"/>
          <w:szCs w:val="24"/>
          <w:lang w:eastAsia="hr-HR"/>
        </w:rPr>
      </w:pPr>
      <w:hyperlink w:anchor="_Toc120100691" w:history="1">
        <w:r w:rsidRPr="005020C6">
          <w:rPr>
            <w:rStyle w:val="Hiperveza"/>
            <w:rFonts w:asciiTheme="majorHAnsi" w:eastAsia="Arial" w:hAnsiTheme="majorHAnsi" w:cstheme="majorHAnsi"/>
            <w:noProof/>
            <w:sz w:val="24"/>
            <w:szCs w:val="24"/>
          </w:rPr>
          <w:t>3.2.</w:t>
        </w:r>
        <w:r w:rsidR="00337FCD" w:rsidRPr="005020C6">
          <w:rPr>
            <w:rStyle w:val="Hiperveza"/>
            <w:rFonts w:asciiTheme="majorHAnsi" w:eastAsia="Arial" w:hAnsiTheme="majorHAnsi" w:cstheme="majorHAnsi"/>
            <w:noProof/>
            <w:sz w:val="24"/>
            <w:szCs w:val="24"/>
          </w:rPr>
          <w:t xml:space="preserve">        </w:t>
        </w:r>
        <w:r w:rsidRPr="005020C6">
          <w:rPr>
            <w:rStyle w:val="Hiperveza"/>
            <w:rFonts w:asciiTheme="majorHAnsi" w:eastAsia="Arial" w:hAnsiTheme="majorHAnsi" w:cstheme="majorHAnsi"/>
            <w:noProof/>
            <w:sz w:val="24"/>
            <w:szCs w:val="24"/>
          </w:rPr>
          <w:t xml:space="preserve"> Izrada geodetskih elaborata izvedenog stanja komunalne infrastrukture (ISKI)</w:t>
        </w:r>
        <w:r w:rsidRPr="005020C6">
          <w:rPr>
            <w:rFonts w:asciiTheme="majorHAnsi" w:hAnsiTheme="majorHAnsi" w:cstheme="majorHAnsi"/>
            <w:noProof/>
            <w:webHidden/>
            <w:sz w:val="24"/>
            <w:szCs w:val="24"/>
          </w:rPr>
          <w:tab/>
        </w:r>
        <w:r w:rsidRPr="005020C6">
          <w:rPr>
            <w:rFonts w:asciiTheme="majorHAnsi" w:hAnsiTheme="majorHAnsi" w:cstheme="majorHAnsi"/>
            <w:noProof/>
            <w:webHidden/>
            <w:sz w:val="24"/>
            <w:szCs w:val="24"/>
          </w:rPr>
          <w:fldChar w:fldCharType="begin"/>
        </w:r>
        <w:r w:rsidRPr="005020C6">
          <w:rPr>
            <w:rFonts w:asciiTheme="majorHAnsi" w:hAnsiTheme="majorHAnsi" w:cstheme="majorHAnsi"/>
            <w:noProof/>
            <w:webHidden/>
            <w:sz w:val="24"/>
            <w:szCs w:val="24"/>
          </w:rPr>
          <w:instrText xml:space="preserve"> PAGEREF _Toc120100691 \h </w:instrText>
        </w:r>
        <w:r w:rsidRPr="005020C6">
          <w:rPr>
            <w:rFonts w:asciiTheme="majorHAnsi" w:hAnsiTheme="majorHAnsi" w:cstheme="majorHAnsi"/>
            <w:noProof/>
            <w:webHidden/>
            <w:sz w:val="24"/>
            <w:szCs w:val="24"/>
          </w:rPr>
        </w:r>
        <w:r w:rsidRPr="005020C6">
          <w:rPr>
            <w:rFonts w:asciiTheme="majorHAnsi" w:hAnsiTheme="majorHAnsi" w:cstheme="majorHAnsi"/>
            <w:noProof/>
            <w:webHidden/>
            <w:sz w:val="24"/>
            <w:szCs w:val="24"/>
          </w:rPr>
          <w:fldChar w:fldCharType="separate"/>
        </w:r>
        <w:r w:rsidR="00DC4488">
          <w:rPr>
            <w:rFonts w:asciiTheme="majorHAnsi" w:hAnsiTheme="majorHAnsi" w:cstheme="majorHAnsi"/>
            <w:noProof/>
            <w:webHidden/>
            <w:sz w:val="24"/>
            <w:szCs w:val="24"/>
          </w:rPr>
          <w:t>7</w:t>
        </w:r>
        <w:r w:rsidRPr="005020C6">
          <w:rPr>
            <w:rFonts w:asciiTheme="majorHAnsi" w:hAnsiTheme="majorHAnsi" w:cstheme="majorHAnsi"/>
            <w:noProof/>
            <w:webHidden/>
            <w:sz w:val="24"/>
            <w:szCs w:val="24"/>
          </w:rPr>
          <w:fldChar w:fldCharType="end"/>
        </w:r>
      </w:hyperlink>
    </w:p>
    <w:p w14:paraId="73E56A05" w14:textId="0017F785" w:rsidR="008B5979" w:rsidRPr="005020C6" w:rsidRDefault="008B5979" w:rsidP="008B5979">
      <w:pPr>
        <w:pStyle w:val="Sadraj2"/>
        <w:tabs>
          <w:tab w:val="right" w:leader="dot" w:pos="9912"/>
        </w:tabs>
        <w:jc w:val="both"/>
        <w:rPr>
          <w:rFonts w:asciiTheme="majorHAnsi" w:eastAsia="Times New Roman" w:hAnsiTheme="majorHAnsi" w:cstheme="majorHAnsi"/>
          <w:smallCaps w:val="0"/>
          <w:noProof/>
          <w:sz w:val="24"/>
          <w:szCs w:val="24"/>
          <w:lang w:eastAsia="hr-HR"/>
        </w:rPr>
      </w:pPr>
      <w:hyperlink w:anchor="_Toc120100692" w:history="1">
        <w:r w:rsidRPr="005020C6">
          <w:rPr>
            <w:rStyle w:val="Hiperveza"/>
            <w:rFonts w:asciiTheme="majorHAnsi" w:eastAsia="Arial" w:hAnsiTheme="majorHAnsi" w:cstheme="majorHAnsi"/>
            <w:noProof/>
            <w:sz w:val="24"/>
            <w:szCs w:val="24"/>
          </w:rPr>
          <w:t>3.3.</w:t>
        </w:r>
        <w:r w:rsidR="00337FCD" w:rsidRPr="005020C6">
          <w:rPr>
            <w:rStyle w:val="Hiperveza"/>
            <w:rFonts w:asciiTheme="majorHAnsi" w:eastAsia="Arial" w:hAnsiTheme="majorHAnsi" w:cstheme="majorHAnsi"/>
            <w:noProof/>
            <w:sz w:val="24"/>
            <w:szCs w:val="24"/>
          </w:rPr>
          <w:t xml:space="preserve">        </w:t>
        </w:r>
        <w:r w:rsidRPr="005020C6">
          <w:rPr>
            <w:rStyle w:val="Hiperveza"/>
            <w:rFonts w:asciiTheme="majorHAnsi" w:eastAsia="Arial" w:hAnsiTheme="majorHAnsi" w:cstheme="majorHAnsi"/>
            <w:noProof/>
            <w:sz w:val="24"/>
            <w:szCs w:val="24"/>
          </w:rPr>
          <w:t xml:space="preserve"> Nadopunjavanje i ažuriranje Registra komunalne infrastrukture</w:t>
        </w:r>
        <w:r w:rsidRPr="005020C6">
          <w:rPr>
            <w:rFonts w:asciiTheme="majorHAnsi" w:hAnsiTheme="majorHAnsi" w:cstheme="majorHAnsi"/>
            <w:noProof/>
            <w:webHidden/>
            <w:sz w:val="24"/>
            <w:szCs w:val="24"/>
          </w:rPr>
          <w:tab/>
        </w:r>
        <w:r w:rsidRPr="005020C6">
          <w:rPr>
            <w:rFonts w:asciiTheme="majorHAnsi" w:hAnsiTheme="majorHAnsi" w:cstheme="majorHAnsi"/>
            <w:noProof/>
            <w:webHidden/>
            <w:sz w:val="24"/>
            <w:szCs w:val="24"/>
          </w:rPr>
          <w:fldChar w:fldCharType="begin"/>
        </w:r>
        <w:r w:rsidRPr="005020C6">
          <w:rPr>
            <w:rFonts w:asciiTheme="majorHAnsi" w:hAnsiTheme="majorHAnsi" w:cstheme="majorHAnsi"/>
            <w:noProof/>
            <w:webHidden/>
            <w:sz w:val="24"/>
            <w:szCs w:val="24"/>
          </w:rPr>
          <w:instrText xml:space="preserve"> PAGEREF _Toc120100692 \h </w:instrText>
        </w:r>
        <w:r w:rsidRPr="005020C6">
          <w:rPr>
            <w:rFonts w:asciiTheme="majorHAnsi" w:hAnsiTheme="majorHAnsi" w:cstheme="majorHAnsi"/>
            <w:noProof/>
            <w:webHidden/>
            <w:sz w:val="24"/>
            <w:szCs w:val="24"/>
          </w:rPr>
        </w:r>
        <w:r w:rsidRPr="005020C6">
          <w:rPr>
            <w:rFonts w:asciiTheme="majorHAnsi" w:hAnsiTheme="majorHAnsi" w:cstheme="majorHAnsi"/>
            <w:noProof/>
            <w:webHidden/>
            <w:sz w:val="24"/>
            <w:szCs w:val="24"/>
          </w:rPr>
          <w:fldChar w:fldCharType="separate"/>
        </w:r>
        <w:r w:rsidR="00DC4488">
          <w:rPr>
            <w:rFonts w:asciiTheme="majorHAnsi" w:hAnsiTheme="majorHAnsi" w:cstheme="majorHAnsi"/>
            <w:noProof/>
            <w:webHidden/>
            <w:sz w:val="24"/>
            <w:szCs w:val="24"/>
          </w:rPr>
          <w:t>7</w:t>
        </w:r>
        <w:r w:rsidRPr="005020C6">
          <w:rPr>
            <w:rFonts w:asciiTheme="majorHAnsi" w:hAnsiTheme="majorHAnsi" w:cstheme="majorHAnsi"/>
            <w:noProof/>
            <w:webHidden/>
            <w:sz w:val="24"/>
            <w:szCs w:val="24"/>
          </w:rPr>
          <w:fldChar w:fldCharType="end"/>
        </w:r>
      </w:hyperlink>
    </w:p>
    <w:p w14:paraId="4321264C" w14:textId="77777777" w:rsidR="008B5979" w:rsidRPr="005020C6" w:rsidRDefault="008B5979" w:rsidP="008B5979">
      <w:pPr>
        <w:pStyle w:val="Sadraj2"/>
        <w:tabs>
          <w:tab w:val="right" w:leader="dot" w:pos="9912"/>
        </w:tabs>
        <w:jc w:val="both"/>
        <w:rPr>
          <w:rFonts w:asciiTheme="majorHAnsi" w:eastAsia="Times New Roman" w:hAnsiTheme="majorHAnsi" w:cstheme="majorHAnsi"/>
          <w:smallCaps w:val="0"/>
          <w:noProof/>
          <w:sz w:val="24"/>
          <w:szCs w:val="24"/>
          <w:lang w:eastAsia="hr-HR"/>
        </w:rPr>
      </w:pPr>
      <w:hyperlink w:anchor="_Toc120100693" w:history="1">
        <w:r w:rsidRPr="005020C6">
          <w:rPr>
            <w:rStyle w:val="Hiperveza"/>
            <w:rFonts w:asciiTheme="majorHAnsi" w:eastAsia="Arial" w:hAnsiTheme="majorHAnsi" w:cstheme="majorHAnsi"/>
            <w:noProof/>
            <w:sz w:val="24"/>
            <w:szCs w:val="24"/>
          </w:rPr>
          <w:t xml:space="preserve">3.4. </w:t>
        </w:r>
        <w:r w:rsidR="00337FCD" w:rsidRPr="005020C6">
          <w:rPr>
            <w:rStyle w:val="Hiperveza"/>
            <w:rFonts w:asciiTheme="majorHAnsi" w:eastAsia="Arial" w:hAnsiTheme="majorHAnsi" w:cstheme="majorHAnsi"/>
            <w:noProof/>
            <w:sz w:val="24"/>
            <w:szCs w:val="24"/>
          </w:rPr>
          <w:t xml:space="preserve">        </w:t>
        </w:r>
        <w:r w:rsidRPr="005020C6">
          <w:rPr>
            <w:rStyle w:val="Hiperveza"/>
            <w:rFonts w:asciiTheme="majorHAnsi" w:eastAsia="Arial" w:hAnsiTheme="majorHAnsi" w:cstheme="majorHAnsi"/>
            <w:noProof/>
            <w:sz w:val="24"/>
            <w:szCs w:val="24"/>
          </w:rPr>
          <w:t>Popis imovine i ažuriranje poslovnih knjiga</w:t>
        </w:r>
        <w:r w:rsidRPr="005020C6">
          <w:rPr>
            <w:rFonts w:asciiTheme="majorHAnsi" w:hAnsiTheme="majorHAnsi" w:cstheme="majorHAnsi"/>
            <w:noProof/>
            <w:webHidden/>
            <w:sz w:val="24"/>
            <w:szCs w:val="24"/>
          </w:rPr>
          <w:tab/>
        </w:r>
        <w:r w:rsidR="008F11A0" w:rsidRPr="005020C6">
          <w:rPr>
            <w:rFonts w:asciiTheme="majorHAnsi" w:hAnsiTheme="majorHAnsi" w:cstheme="majorHAnsi"/>
            <w:noProof/>
            <w:webHidden/>
            <w:sz w:val="24"/>
            <w:szCs w:val="24"/>
          </w:rPr>
          <w:t>8</w:t>
        </w:r>
      </w:hyperlink>
    </w:p>
    <w:p w14:paraId="69C6FB69" w14:textId="5B6825CC" w:rsidR="008B5979" w:rsidRPr="005020C6" w:rsidRDefault="008B5979" w:rsidP="008B5979">
      <w:pPr>
        <w:pStyle w:val="Sadraj2"/>
        <w:tabs>
          <w:tab w:val="right" w:leader="dot" w:pos="9912"/>
        </w:tabs>
        <w:jc w:val="both"/>
        <w:rPr>
          <w:rFonts w:asciiTheme="majorHAnsi" w:eastAsia="Times New Roman" w:hAnsiTheme="majorHAnsi" w:cstheme="majorHAnsi"/>
          <w:smallCaps w:val="0"/>
          <w:noProof/>
          <w:sz w:val="24"/>
          <w:szCs w:val="24"/>
          <w:lang w:eastAsia="hr-HR"/>
        </w:rPr>
      </w:pPr>
      <w:hyperlink w:anchor="_Toc120100694" w:history="1">
        <w:r w:rsidRPr="005020C6">
          <w:rPr>
            <w:rStyle w:val="Hiperveza"/>
            <w:rFonts w:asciiTheme="majorHAnsi" w:eastAsia="Arial" w:hAnsiTheme="majorHAnsi" w:cstheme="majorHAnsi"/>
            <w:noProof/>
            <w:sz w:val="24"/>
            <w:szCs w:val="24"/>
          </w:rPr>
          <w:t>3.</w:t>
        </w:r>
        <w:r w:rsidR="00927082" w:rsidRPr="005020C6">
          <w:rPr>
            <w:rStyle w:val="Hiperveza"/>
            <w:rFonts w:asciiTheme="majorHAnsi" w:eastAsia="Arial" w:hAnsiTheme="majorHAnsi" w:cstheme="majorHAnsi"/>
            <w:noProof/>
            <w:sz w:val="24"/>
            <w:szCs w:val="24"/>
          </w:rPr>
          <w:t>5.</w:t>
        </w:r>
        <w:r w:rsidR="00337FCD" w:rsidRPr="005020C6">
          <w:rPr>
            <w:rStyle w:val="Hiperveza"/>
            <w:rFonts w:asciiTheme="majorHAnsi" w:eastAsia="Arial" w:hAnsiTheme="majorHAnsi" w:cstheme="majorHAnsi"/>
            <w:noProof/>
            <w:sz w:val="24"/>
            <w:szCs w:val="24"/>
          </w:rPr>
          <w:t xml:space="preserve">        </w:t>
        </w:r>
        <w:r w:rsidRPr="005020C6">
          <w:rPr>
            <w:rStyle w:val="Hiperveza"/>
            <w:rFonts w:asciiTheme="majorHAnsi" w:eastAsia="Arial" w:hAnsiTheme="majorHAnsi" w:cstheme="majorHAnsi"/>
            <w:noProof/>
            <w:sz w:val="24"/>
            <w:szCs w:val="24"/>
          </w:rPr>
          <w:t xml:space="preserve"> Određivanje identifikacijskih oznaka za građevine i uređaje KI</w:t>
        </w:r>
        <w:r w:rsidRPr="005020C6">
          <w:rPr>
            <w:rFonts w:asciiTheme="majorHAnsi" w:hAnsiTheme="majorHAnsi" w:cstheme="majorHAnsi"/>
            <w:noProof/>
            <w:webHidden/>
            <w:sz w:val="24"/>
            <w:szCs w:val="24"/>
          </w:rPr>
          <w:tab/>
        </w:r>
        <w:r w:rsidRPr="005020C6">
          <w:rPr>
            <w:rFonts w:asciiTheme="majorHAnsi" w:hAnsiTheme="majorHAnsi" w:cstheme="majorHAnsi"/>
            <w:noProof/>
            <w:webHidden/>
            <w:sz w:val="24"/>
            <w:szCs w:val="24"/>
          </w:rPr>
          <w:fldChar w:fldCharType="begin"/>
        </w:r>
        <w:r w:rsidRPr="005020C6">
          <w:rPr>
            <w:rFonts w:asciiTheme="majorHAnsi" w:hAnsiTheme="majorHAnsi" w:cstheme="majorHAnsi"/>
            <w:noProof/>
            <w:webHidden/>
            <w:sz w:val="24"/>
            <w:szCs w:val="24"/>
          </w:rPr>
          <w:instrText xml:space="preserve"> PAGEREF _Toc120100694 \h </w:instrText>
        </w:r>
        <w:r w:rsidRPr="005020C6">
          <w:rPr>
            <w:rFonts w:asciiTheme="majorHAnsi" w:hAnsiTheme="majorHAnsi" w:cstheme="majorHAnsi"/>
            <w:noProof/>
            <w:webHidden/>
            <w:sz w:val="24"/>
            <w:szCs w:val="24"/>
          </w:rPr>
        </w:r>
        <w:r w:rsidRPr="005020C6">
          <w:rPr>
            <w:rFonts w:asciiTheme="majorHAnsi" w:hAnsiTheme="majorHAnsi" w:cstheme="majorHAnsi"/>
            <w:noProof/>
            <w:webHidden/>
            <w:sz w:val="24"/>
            <w:szCs w:val="24"/>
          </w:rPr>
          <w:fldChar w:fldCharType="separate"/>
        </w:r>
        <w:r w:rsidR="00DC4488">
          <w:rPr>
            <w:rFonts w:asciiTheme="majorHAnsi" w:hAnsiTheme="majorHAnsi" w:cstheme="majorHAnsi"/>
            <w:noProof/>
            <w:webHidden/>
            <w:sz w:val="24"/>
            <w:szCs w:val="24"/>
          </w:rPr>
          <w:t>9</w:t>
        </w:r>
        <w:r w:rsidRPr="005020C6">
          <w:rPr>
            <w:rFonts w:asciiTheme="majorHAnsi" w:hAnsiTheme="majorHAnsi" w:cstheme="majorHAnsi"/>
            <w:noProof/>
            <w:webHidden/>
            <w:sz w:val="24"/>
            <w:szCs w:val="24"/>
          </w:rPr>
          <w:fldChar w:fldCharType="end"/>
        </w:r>
      </w:hyperlink>
    </w:p>
    <w:p w14:paraId="11A7E821" w14:textId="30DD91B5" w:rsidR="008B5979" w:rsidRPr="005020C6" w:rsidRDefault="008B5979" w:rsidP="008B5979">
      <w:pPr>
        <w:pStyle w:val="Sadraj2"/>
        <w:tabs>
          <w:tab w:val="right" w:leader="dot" w:pos="9912"/>
        </w:tabs>
        <w:jc w:val="both"/>
        <w:rPr>
          <w:rFonts w:asciiTheme="majorHAnsi" w:eastAsia="Times New Roman" w:hAnsiTheme="majorHAnsi" w:cstheme="majorHAnsi"/>
          <w:smallCaps w:val="0"/>
          <w:noProof/>
          <w:sz w:val="24"/>
          <w:szCs w:val="24"/>
          <w:lang w:eastAsia="hr-HR"/>
        </w:rPr>
      </w:pPr>
      <w:hyperlink w:anchor="_Toc120100695" w:history="1">
        <w:r w:rsidRPr="005020C6">
          <w:rPr>
            <w:rStyle w:val="Hiperveza"/>
            <w:rFonts w:asciiTheme="majorHAnsi" w:eastAsia="Arial" w:hAnsiTheme="majorHAnsi" w:cstheme="majorHAnsi"/>
            <w:noProof/>
            <w:sz w:val="24"/>
            <w:szCs w:val="24"/>
          </w:rPr>
          <w:t>3.</w:t>
        </w:r>
        <w:r w:rsidR="00927082" w:rsidRPr="005020C6">
          <w:rPr>
            <w:rStyle w:val="Hiperveza"/>
            <w:rFonts w:asciiTheme="majorHAnsi" w:eastAsia="Arial" w:hAnsiTheme="majorHAnsi" w:cstheme="majorHAnsi"/>
            <w:noProof/>
            <w:sz w:val="24"/>
            <w:szCs w:val="24"/>
          </w:rPr>
          <w:t>6.</w:t>
        </w:r>
        <w:r w:rsidRPr="005020C6">
          <w:rPr>
            <w:rStyle w:val="Hiperveza"/>
            <w:rFonts w:asciiTheme="majorHAnsi" w:eastAsia="Arial" w:hAnsiTheme="majorHAnsi" w:cstheme="majorHAnsi"/>
            <w:noProof/>
            <w:sz w:val="24"/>
            <w:szCs w:val="24"/>
          </w:rPr>
          <w:t xml:space="preserve"> </w:t>
        </w:r>
        <w:r w:rsidR="00337FCD" w:rsidRPr="005020C6">
          <w:rPr>
            <w:rStyle w:val="Hiperveza"/>
            <w:rFonts w:asciiTheme="majorHAnsi" w:eastAsia="Arial" w:hAnsiTheme="majorHAnsi" w:cstheme="majorHAnsi"/>
            <w:noProof/>
            <w:sz w:val="24"/>
            <w:szCs w:val="24"/>
          </w:rPr>
          <w:t xml:space="preserve">        </w:t>
        </w:r>
        <w:r w:rsidRPr="005020C6">
          <w:rPr>
            <w:rStyle w:val="Hiperveza"/>
            <w:rFonts w:asciiTheme="majorHAnsi" w:eastAsia="Arial" w:hAnsiTheme="majorHAnsi" w:cstheme="majorHAnsi"/>
            <w:noProof/>
            <w:sz w:val="24"/>
            <w:szCs w:val="24"/>
          </w:rPr>
          <w:t>Izrada popisa imovine i ažuriranje poslovnih knjiga</w:t>
        </w:r>
        <w:r w:rsidRPr="005020C6">
          <w:rPr>
            <w:rFonts w:asciiTheme="majorHAnsi" w:hAnsiTheme="majorHAnsi" w:cstheme="majorHAnsi"/>
            <w:noProof/>
            <w:webHidden/>
            <w:sz w:val="24"/>
            <w:szCs w:val="24"/>
          </w:rPr>
          <w:tab/>
        </w:r>
        <w:r w:rsidRPr="005020C6">
          <w:rPr>
            <w:rFonts w:asciiTheme="majorHAnsi" w:hAnsiTheme="majorHAnsi" w:cstheme="majorHAnsi"/>
            <w:noProof/>
            <w:webHidden/>
            <w:sz w:val="24"/>
            <w:szCs w:val="24"/>
          </w:rPr>
          <w:fldChar w:fldCharType="begin"/>
        </w:r>
        <w:r w:rsidRPr="005020C6">
          <w:rPr>
            <w:rFonts w:asciiTheme="majorHAnsi" w:hAnsiTheme="majorHAnsi" w:cstheme="majorHAnsi"/>
            <w:noProof/>
            <w:webHidden/>
            <w:sz w:val="24"/>
            <w:szCs w:val="24"/>
          </w:rPr>
          <w:instrText xml:space="preserve"> PAGEREF _Toc120100695 \h </w:instrText>
        </w:r>
        <w:r w:rsidRPr="005020C6">
          <w:rPr>
            <w:rFonts w:asciiTheme="majorHAnsi" w:hAnsiTheme="majorHAnsi" w:cstheme="majorHAnsi"/>
            <w:noProof/>
            <w:webHidden/>
            <w:sz w:val="24"/>
            <w:szCs w:val="24"/>
          </w:rPr>
        </w:r>
        <w:r w:rsidRPr="005020C6">
          <w:rPr>
            <w:rFonts w:asciiTheme="majorHAnsi" w:hAnsiTheme="majorHAnsi" w:cstheme="majorHAnsi"/>
            <w:noProof/>
            <w:webHidden/>
            <w:sz w:val="24"/>
            <w:szCs w:val="24"/>
          </w:rPr>
          <w:fldChar w:fldCharType="separate"/>
        </w:r>
        <w:r w:rsidR="00DC4488">
          <w:rPr>
            <w:rFonts w:asciiTheme="majorHAnsi" w:hAnsiTheme="majorHAnsi" w:cstheme="majorHAnsi"/>
            <w:noProof/>
            <w:webHidden/>
            <w:sz w:val="24"/>
            <w:szCs w:val="24"/>
          </w:rPr>
          <w:t>9</w:t>
        </w:r>
        <w:r w:rsidRPr="005020C6">
          <w:rPr>
            <w:rFonts w:asciiTheme="majorHAnsi" w:hAnsiTheme="majorHAnsi" w:cstheme="majorHAnsi"/>
            <w:noProof/>
            <w:webHidden/>
            <w:sz w:val="24"/>
            <w:szCs w:val="24"/>
          </w:rPr>
          <w:fldChar w:fldCharType="end"/>
        </w:r>
      </w:hyperlink>
    </w:p>
    <w:p w14:paraId="7180EC90" w14:textId="05D4473A" w:rsidR="008B5979" w:rsidRPr="005020C6" w:rsidRDefault="008B5979" w:rsidP="009C46BB">
      <w:pPr>
        <w:pStyle w:val="Sadraj1"/>
        <w:rPr>
          <w:rFonts w:asciiTheme="majorHAnsi" w:eastAsia="Times New Roman" w:hAnsiTheme="majorHAnsi" w:cstheme="majorHAnsi"/>
          <w:lang w:eastAsia="hr-HR"/>
        </w:rPr>
      </w:pPr>
      <w:hyperlink w:anchor="_Toc120100696" w:history="1">
        <w:r w:rsidRPr="005020C6">
          <w:rPr>
            <w:rStyle w:val="Hiperveza"/>
            <w:rFonts w:asciiTheme="majorHAnsi" w:hAnsiTheme="majorHAnsi" w:cstheme="majorHAnsi"/>
          </w:rPr>
          <w:t>4.</w:t>
        </w:r>
        <w:r w:rsidR="008F11A0" w:rsidRPr="005020C6">
          <w:rPr>
            <w:rStyle w:val="Hiperveza"/>
            <w:rFonts w:asciiTheme="majorHAnsi" w:hAnsiTheme="majorHAnsi" w:cstheme="majorHAnsi"/>
          </w:rPr>
          <w:t xml:space="preserve">      </w:t>
        </w:r>
        <w:r w:rsidRPr="005020C6">
          <w:rPr>
            <w:rStyle w:val="Hiperveza"/>
            <w:rFonts w:asciiTheme="majorHAnsi" w:hAnsiTheme="majorHAnsi" w:cstheme="majorHAnsi"/>
          </w:rPr>
          <w:t>NORMATIVNO UREĐENJE UPRAVLJANJA KOMUNALNOM INFRASTRUKTUROM</w:t>
        </w:r>
        <w:r w:rsidRPr="005020C6">
          <w:rPr>
            <w:rFonts w:asciiTheme="majorHAnsi" w:hAnsiTheme="majorHAnsi" w:cstheme="majorHAnsi"/>
            <w:webHidden/>
          </w:rPr>
          <w:tab/>
        </w:r>
        <w:r w:rsidRPr="005020C6">
          <w:rPr>
            <w:rFonts w:asciiTheme="majorHAnsi" w:hAnsiTheme="majorHAnsi" w:cstheme="majorHAnsi"/>
            <w:webHidden/>
          </w:rPr>
          <w:fldChar w:fldCharType="begin"/>
        </w:r>
        <w:r w:rsidRPr="005020C6">
          <w:rPr>
            <w:rFonts w:asciiTheme="majorHAnsi" w:hAnsiTheme="majorHAnsi" w:cstheme="majorHAnsi"/>
            <w:webHidden/>
          </w:rPr>
          <w:instrText xml:space="preserve"> PAGEREF _Toc120100696 \h </w:instrText>
        </w:r>
        <w:r w:rsidRPr="005020C6">
          <w:rPr>
            <w:rFonts w:asciiTheme="majorHAnsi" w:hAnsiTheme="majorHAnsi" w:cstheme="majorHAnsi"/>
            <w:webHidden/>
          </w:rPr>
        </w:r>
        <w:r w:rsidRPr="005020C6">
          <w:rPr>
            <w:rFonts w:asciiTheme="majorHAnsi" w:hAnsiTheme="majorHAnsi" w:cstheme="majorHAnsi"/>
            <w:webHidden/>
          </w:rPr>
          <w:fldChar w:fldCharType="separate"/>
        </w:r>
        <w:r w:rsidR="00DC4488">
          <w:rPr>
            <w:rFonts w:asciiTheme="majorHAnsi" w:hAnsiTheme="majorHAnsi" w:cstheme="majorHAnsi"/>
            <w:webHidden/>
          </w:rPr>
          <w:t>10</w:t>
        </w:r>
        <w:r w:rsidRPr="005020C6">
          <w:rPr>
            <w:rFonts w:asciiTheme="majorHAnsi" w:hAnsiTheme="majorHAnsi" w:cstheme="majorHAnsi"/>
            <w:webHidden/>
          </w:rPr>
          <w:fldChar w:fldCharType="end"/>
        </w:r>
      </w:hyperlink>
    </w:p>
    <w:p w14:paraId="7A004173" w14:textId="62EFE9E0" w:rsidR="008B5979" w:rsidRPr="005020C6" w:rsidRDefault="00637B30" w:rsidP="009C46BB">
      <w:pPr>
        <w:pStyle w:val="Sadraj1"/>
        <w:rPr>
          <w:rFonts w:asciiTheme="majorHAnsi" w:eastAsia="Times New Roman" w:hAnsiTheme="majorHAnsi" w:cstheme="majorHAnsi"/>
          <w:lang w:eastAsia="hr-HR"/>
        </w:rPr>
      </w:pPr>
      <w:r w:rsidRPr="005020C6">
        <w:rPr>
          <w:rFonts w:asciiTheme="majorHAnsi" w:hAnsiTheme="majorHAnsi" w:cstheme="majorHAnsi"/>
        </w:rPr>
        <w:t xml:space="preserve">     </w:t>
      </w:r>
      <w:hyperlink w:anchor="_Toc120100697" w:history="1">
        <w:r w:rsidR="008B5979" w:rsidRPr="005020C6">
          <w:rPr>
            <w:rStyle w:val="Hiperveza"/>
            <w:rFonts w:asciiTheme="majorHAnsi" w:hAnsiTheme="majorHAnsi" w:cstheme="majorHAnsi"/>
            <w:b w:val="0"/>
            <w:bCs w:val="0"/>
          </w:rPr>
          <w:t xml:space="preserve">4.1. Komunalne </w:t>
        </w:r>
        <w:r w:rsidR="008B5979" w:rsidRPr="005020C6">
          <w:rPr>
            <w:rStyle w:val="Hiperveza"/>
            <w:rFonts w:asciiTheme="majorHAnsi" w:hAnsiTheme="majorHAnsi" w:cstheme="majorHAnsi"/>
            <w:b w:val="0"/>
            <w:bCs w:val="0"/>
            <w:u w:val="none"/>
          </w:rPr>
          <w:t>djelatnosti</w:t>
        </w:r>
        <w:r w:rsidR="008B5979" w:rsidRPr="005020C6">
          <w:rPr>
            <w:rFonts w:asciiTheme="majorHAnsi" w:hAnsiTheme="majorHAnsi" w:cstheme="majorHAnsi"/>
            <w:webHidden/>
          </w:rPr>
          <w:tab/>
        </w:r>
        <w:r w:rsidR="008B5979" w:rsidRPr="005020C6">
          <w:rPr>
            <w:rFonts w:asciiTheme="majorHAnsi" w:hAnsiTheme="majorHAnsi" w:cstheme="majorHAnsi"/>
            <w:webHidden/>
          </w:rPr>
          <w:fldChar w:fldCharType="begin"/>
        </w:r>
        <w:r w:rsidR="008B5979" w:rsidRPr="005020C6">
          <w:rPr>
            <w:rFonts w:asciiTheme="majorHAnsi" w:hAnsiTheme="majorHAnsi" w:cstheme="majorHAnsi"/>
            <w:webHidden/>
          </w:rPr>
          <w:instrText xml:space="preserve"> PAGEREF _Toc120100697 \h </w:instrText>
        </w:r>
        <w:r w:rsidR="008B5979" w:rsidRPr="005020C6">
          <w:rPr>
            <w:rFonts w:asciiTheme="majorHAnsi" w:hAnsiTheme="majorHAnsi" w:cstheme="majorHAnsi"/>
            <w:webHidden/>
          </w:rPr>
        </w:r>
        <w:r w:rsidR="008B5979" w:rsidRPr="005020C6">
          <w:rPr>
            <w:rFonts w:asciiTheme="majorHAnsi" w:hAnsiTheme="majorHAnsi" w:cstheme="majorHAnsi"/>
            <w:webHidden/>
          </w:rPr>
          <w:fldChar w:fldCharType="separate"/>
        </w:r>
        <w:r w:rsidR="00DC4488">
          <w:rPr>
            <w:rFonts w:asciiTheme="majorHAnsi" w:hAnsiTheme="majorHAnsi" w:cstheme="majorHAnsi"/>
            <w:webHidden/>
          </w:rPr>
          <w:t>10</w:t>
        </w:r>
        <w:r w:rsidR="008B5979" w:rsidRPr="005020C6">
          <w:rPr>
            <w:rFonts w:asciiTheme="majorHAnsi" w:hAnsiTheme="majorHAnsi" w:cstheme="majorHAnsi"/>
            <w:webHidden/>
          </w:rPr>
          <w:fldChar w:fldCharType="end"/>
        </w:r>
      </w:hyperlink>
    </w:p>
    <w:p w14:paraId="76DBE3C4" w14:textId="068F791E" w:rsidR="008B5979" w:rsidRPr="005020C6" w:rsidRDefault="00637B30" w:rsidP="009C46BB">
      <w:pPr>
        <w:pStyle w:val="Sadraj1"/>
        <w:rPr>
          <w:rFonts w:asciiTheme="majorHAnsi" w:eastAsia="Times New Roman" w:hAnsiTheme="majorHAnsi" w:cstheme="majorHAnsi"/>
          <w:lang w:eastAsia="hr-HR"/>
        </w:rPr>
      </w:pPr>
      <w:r w:rsidRPr="005020C6">
        <w:rPr>
          <w:rFonts w:asciiTheme="majorHAnsi" w:hAnsiTheme="majorHAnsi" w:cstheme="majorHAnsi"/>
        </w:rPr>
        <w:t xml:space="preserve">     </w:t>
      </w:r>
      <w:hyperlink w:anchor="_Toc120100698" w:history="1">
        <w:r w:rsidR="008B5979" w:rsidRPr="005020C6">
          <w:rPr>
            <w:rStyle w:val="Hiperveza"/>
            <w:rFonts w:asciiTheme="majorHAnsi" w:hAnsiTheme="majorHAnsi" w:cstheme="majorHAnsi"/>
            <w:b w:val="0"/>
            <w:bCs w:val="0"/>
          </w:rPr>
          <w:t>4.2. Organizacijski oblici obavljanja komunalnih djelatnosti</w:t>
        </w:r>
        <w:r w:rsidR="008B5979" w:rsidRPr="005020C6">
          <w:rPr>
            <w:rFonts w:asciiTheme="majorHAnsi" w:hAnsiTheme="majorHAnsi" w:cstheme="majorHAnsi"/>
            <w:webHidden/>
          </w:rPr>
          <w:tab/>
        </w:r>
        <w:r w:rsidR="008B5979" w:rsidRPr="005020C6">
          <w:rPr>
            <w:rFonts w:asciiTheme="majorHAnsi" w:hAnsiTheme="majorHAnsi" w:cstheme="majorHAnsi"/>
            <w:webHidden/>
          </w:rPr>
          <w:fldChar w:fldCharType="begin"/>
        </w:r>
        <w:r w:rsidR="008B5979" w:rsidRPr="005020C6">
          <w:rPr>
            <w:rFonts w:asciiTheme="majorHAnsi" w:hAnsiTheme="majorHAnsi" w:cstheme="majorHAnsi"/>
            <w:webHidden/>
          </w:rPr>
          <w:instrText xml:space="preserve"> PAGEREF _Toc120100698 \h </w:instrText>
        </w:r>
        <w:r w:rsidR="008B5979" w:rsidRPr="005020C6">
          <w:rPr>
            <w:rFonts w:asciiTheme="majorHAnsi" w:hAnsiTheme="majorHAnsi" w:cstheme="majorHAnsi"/>
            <w:webHidden/>
          </w:rPr>
        </w:r>
        <w:r w:rsidR="008B5979" w:rsidRPr="005020C6">
          <w:rPr>
            <w:rFonts w:asciiTheme="majorHAnsi" w:hAnsiTheme="majorHAnsi" w:cstheme="majorHAnsi"/>
            <w:webHidden/>
          </w:rPr>
          <w:fldChar w:fldCharType="separate"/>
        </w:r>
        <w:r w:rsidR="00DC4488">
          <w:rPr>
            <w:rFonts w:asciiTheme="majorHAnsi" w:hAnsiTheme="majorHAnsi" w:cstheme="majorHAnsi"/>
            <w:webHidden/>
          </w:rPr>
          <w:t>12</w:t>
        </w:r>
        <w:r w:rsidR="008B5979" w:rsidRPr="005020C6">
          <w:rPr>
            <w:rFonts w:asciiTheme="majorHAnsi" w:hAnsiTheme="majorHAnsi" w:cstheme="majorHAnsi"/>
            <w:webHidden/>
          </w:rPr>
          <w:fldChar w:fldCharType="end"/>
        </w:r>
      </w:hyperlink>
    </w:p>
    <w:p w14:paraId="6CBDD44E" w14:textId="579EE119" w:rsidR="008B5979" w:rsidRPr="005020C6" w:rsidRDefault="008B5979" w:rsidP="008B5979">
      <w:pPr>
        <w:pStyle w:val="Sadraj2"/>
        <w:tabs>
          <w:tab w:val="right" w:leader="dot" w:pos="9912"/>
        </w:tabs>
        <w:jc w:val="both"/>
        <w:rPr>
          <w:rFonts w:asciiTheme="majorHAnsi" w:eastAsia="Times New Roman" w:hAnsiTheme="majorHAnsi" w:cstheme="majorHAnsi"/>
          <w:smallCaps w:val="0"/>
          <w:noProof/>
          <w:sz w:val="24"/>
          <w:szCs w:val="24"/>
          <w:lang w:eastAsia="hr-HR"/>
        </w:rPr>
      </w:pPr>
      <w:hyperlink w:anchor="_Toc120100699" w:history="1">
        <w:r w:rsidRPr="005020C6">
          <w:rPr>
            <w:rStyle w:val="Hiperveza"/>
            <w:rFonts w:asciiTheme="majorHAnsi" w:eastAsia="Arial" w:hAnsiTheme="majorHAnsi" w:cstheme="majorHAnsi"/>
            <w:noProof/>
            <w:sz w:val="24"/>
            <w:szCs w:val="24"/>
          </w:rPr>
          <w:t xml:space="preserve">4.2.1. </w:t>
        </w:r>
        <w:r w:rsidR="00337FCD" w:rsidRPr="005020C6">
          <w:rPr>
            <w:rStyle w:val="Hiperveza"/>
            <w:rFonts w:asciiTheme="majorHAnsi" w:eastAsia="Arial" w:hAnsiTheme="majorHAnsi" w:cstheme="majorHAnsi"/>
            <w:noProof/>
            <w:sz w:val="24"/>
            <w:szCs w:val="24"/>
          </w:rPr>
          <w:t xml:space="preserve">     </w:t>
        </w:r>
        <w:r w:rsidRPr="005020C6">
          <w:rPr>
            <w:rStyle w:val="Hiperveza"/>
            <w:rFonts w:asciiTheme="majorHAnsi" w:eastAsia="Arial" w:hAnsiTheme="majorHAnsi" w:cstheme="majorHAnsi"/>
            <w:noProof/>
            <w:sz w:val="24"/>
            <w:szCs w:val="24"/>
          </w:rPr>
          <w:t>T</w:t>
        </w:r>
        <w:r w:rsidRPr="005020C6">
          <w:rPr>
            <w:rStyle w:val="Hiperveza"/>
            <w:rFonts w:asciiTheme="majorHAnsi" w:eastAsia="Arial" w:hAnsiTheme="majorHAnsi" w:cstheme="majorHAnsi"/>
            <w:noProof/>
            <w:sz w:val="24"/>
            <w:szCs w:val="24"/>
            <w:u w:val="none"/>
          </w:rPr>
          <w:t>rgovačko društvo</w:t>
        </w:r>
        <w:r w:rsidRPr="005020C6">
          <w:rPr>
            <w:rFonts w:asciiTheme="majorHAnsi" w:hAnsiTheme="majorHAnsi" w:cstheme="majorHAnsi"/>
            <w:noProof/>
            <w:webHidden/>
            <w:sz w:val="24"/>
            <w:szCs w:val="24"/>
          </w:rPr>
          <w:tab/>
        </w:r>
        <w:r w:rsidRPr="005020C6">
          <w:rPr>
            <w:rFonts w:asciiTheme="majorHAnsi" w:hAnsiTheme="majorHAnsi" w:cstheme="majorHAnsi"/>
            <w:noProof/>
            <w:webHidden/>
            <w:sz w:val="24"/>
            <w:szCs w:val="24"/>
          </w:rPr>
          <w:fldChar w:fldCharType="begin"/>
        </w:r>
        <w:r w:rsidRPr="005020C6">
          <w:rPr>
            <w:rFonts w:asciiTheme="majorHAnsi" w:hAnsiTheme="majorHAnsi" w:cstheme="majorHAnsi"/>
            <w:noProof/>
            <w:webHidden/>
            <w:sz w:val="24"/>
            <w:szCs w:val="24"/>
          </w:rPr>
          <w:instrText xml:space="preserve"> PAGEREF _Toc120100699 \h </w:instrText>
        </w:r>
        <w:r w:rsidRPr="005020C6">
          <w:rPr>
            <w:rFonts w:asciiTheme="majorHAnsi" w:hAnsiTheme="majorHAnsi" w:cstheme="majorHAnsi"/>
            <w:noProof/>
            <w:webHidden/>
            <w:sz w:val="24"/>
            <w:szCs w:val="24"/>
          </w:rPr>
        </w:r>
        <w:r w:rsidRPr="005020C6">
          <w:rPr>
            <w:rFonts w:asciiTheme="majorHAnsi" w:hAnsiTheme="majorHAnsi" w:cstheme="majorHAnsi"/>
            <w:noProof/>
            <w:webHidden/>
            <w:sz w:val="24"/>
            <w:szCs w:val="24"/>
          </w:rPr>
          <w:fldChar w:fldCharType="separate"/>
        </w:r>
        <w:r w:rsidR="00DC4488">
          <w:rPr>
            <w:rFonts w:asciiTheme="majorHAnsi" w:hAnsiTheme="majorHAnsi" w:cstheme="majorHAnsi"/>
            <w:noProof/>
            <w:webHidden/>
            <w:sz w:val="24"/>
            <w:szCs w:val="24"/>
          </w:rPr>
          <w:t>13</w:t>
        </w:r>
        <w:r w:rsidRPr="005020C6">
          <w:rPr>
            <w:rFonts w:asciiTheme="majorHAnsi" w:hAnsiTheme="majorHAnsi" w:cstheme="majorHAnsi"/>
            <w:noProof/>
            <w:webHidden/>
            <w:sz w:val="24"/>
            <w:szCs w:val="24"/>
          </w:rPr>
          <w:fldChar w:fldCharType="end"/>
        </w:r>
      </w:hyperlink>
    </w:p>
    <w:p w14:paraId="4986A926" w14:textId="77777777" w:rsidR="008B5979" w:rsidRPr="005020C6" w:rsidRDefault="008B5979" w:rsidP="008B5979">
      <w:pPr>
        <w:pStyle w:val="Sadraj2"/>
        <w:tabs>
          <w:tab w:val="left" w:pos="1120"/>
          <w:tab w:val="right" w:leader="dot" w:pos="9912"/>
        </w:tabs>
        <w:jc w:val="both"/>
        <w:rPr>
          <w:rFonts w:asciiTheme="majorHAnsi" w:eastAsia="Times New Roman" w:hAnsiTheme="majorHAnsi" w:cstheme="majorHAnsi"/>
          <w:smallCaps w:val="0"/>
          <w:noProof/>
          <w:sz w:val="24"/>
          <w:szCs w:val="24"/>
          <w:lang w:eastAsia="hr-HR"/>
        </w:rPr>
      </w:pPr>
      <w:hyperlink w:anchor="_Toc120100700" w:history="1">
        <w:r w:rsidRPr="005020C6">
          <w:rPr>
            <w:rStyle w:val="Hiperveza"/>
            <w:rFonts w:asciiTheme="majorHAnsi" w:eastAsia="Arial" w:hAnsiTheme="majorHAnsi" w:cstheme="majorHAnsi"/>
            <w:noProof/>
            <w:sz w:val="24"/>
            <w:szCs w:val="24"/>
          </w:rPr>
          <w:t>4.2.2.</w:t>
        </w:r>
        <w:r w:rsidR="00337FCD" w:rsidRPr="005020C6">
          <w:rPr>
            <w:rStyle w:val="Hiperveza"/>
            <w:rFonts w:asciiTheme="majorHAnsi" w:eastAsia="Arial" w:hAnsiTheme="majorHAnsi" w:cstheme="majorHAnsi"/>
            <w:noProof/>
            <w:sz w:val="24"/>
            <w:szCs w:val="24"/>
          </w:rPr>
          <w:t xml:space="preserve">     </w:t>
        </w:r>
        <w:r w:rsidR="00C728F6" w:rsidRPr="005020C6">
          <w:rPr>
            <w:rFonts w:asciiTheme="majorHAnsi" w:eastAsia="Times New Roman" w:hAnsiTheme="majorHAnsi" w:cstheme="majorHAnsi"/>
            <w:smallCaps w:val="0"/>
            <w:noProof/>
            <w:sz w:val="24"/>
            <w:szCs w:val="24"/>
            <w:lang w:eastAsia="hr-HR"/>
          </w:rPr>
          <w:t xml:space="preserve"> UGOVOR  OBAVLJANJU KOMUNALNE DJELATNOSTI</w:t>
        </w:r>
        <w:r w:rsidRPr="005020C6">
          <w:rPr>
            <w:rFonts w:asciiTheme="majorHAnsi" w:hAnsiTheme="majorHAnsi" w:cstheme="majorHAnsi"/>
            <w:noProof/>
            <w:webHidden/>
            <w:sz w:val="24"/>
            <w:szCs w:val="24"/>
          </w:rPr>
          <w:tab/>
        </w:r>
      </w:hyperlink>
      <w:r w:rsidR="00C728F6" w:rsidRPr="005020C6">
        <w:rPr>
          <w:rFonts w:asciiTheme="majorHAnsi" w:hAnsiTheme="majorHAnsi" w:cstheme="majorHAnsi"/>
          <w:noProof/>
          <w:sz w:val="24"/>
          <w:szCs w:val="24"/>
        </w:rPr>
        <w:t>13</w:t>
      </w:r>
    </w:p>
    <w:p w14:paraId="4E13F789" w14:textId="5F3B3E0A" w:rsidR="008B5979" w:rsidRPr="005020C6" w:rsidRDefault="00337FCD" w:rsidP="009C46BB">
      <w:pPr>
        <w:pStyle w:val="Sadraj1"/>
        <w:rPr>
          <w:rFonts w:asciiTheme="majorHAnsi" w:eastAsia="Times New Roman" w:hAnsiTheme="majorHAnsi" w:cstheme="majorHAnsi"/>
          <w:lang w:eastAsia="hr-HR"/>
        </w:rPr>
      </w:pPr>
      <w:r w:rsidRPr="005020C6">
        <w:rPr>
          <w:rFonts w:asciiTheme="majorHAnsi" w:hAnsiTheme="majorHAnsi" w:cstheme="majorHAnsi"/>
        </w:rPr>
        <w:t xml:space="preserve">     </w:t>
      </w:r>
      <w:hyperlink w:anchor="_Toc120100702" w:history="1">
        <w:r w:rsidR="008B5979" w:rsidRPr="005020C6">
          <w:rPr>
            <w:rStyle w:val="Hiperveza"/>
            <w:rFonts w:asciiTheme="majorHAnsi" w:hAnsiTheme="majorHAnsi" w:cstheme="majorHAnsi"/>
            <w:b w:val="0"/>
            <w:bCs w:val="0"/>
          </w:rPr>
          <w:t>4.</w:t>
        </w:r>
        <w:r w:rsidRPr="005020C6">
          <w:rPr>
            <w:rStyle w:val="Hiperveza"/>
            <w:rFonts w:asciiTheme="majorHAnsi" w:hAnsiTheme="majorHAnsi" w:cstheme="majorHAnsi"/>
            <w:b w:val="0"/>
            <w:bCs w:val="0"/>
          </w:rPr>
          <w:t xml:space="preserve">3. </w:t>
        </w:r>
        <w:r w:rsidR="008B5979" w:rsidRPr="005020C6">
          <w:rPr>
            <w:rStyle w:val="Hiperveza"/>
            <w:rFonts w:asciiTheme="majorHAnsi" w:hAnsiTheme="majorHAnsi" w:cstheme="majorHAnsi"/>
            <w:b w:val="0"/>
            <w:bCs w:val="0"/>
          </w:rPr>
          <w:t>Financiranje uslužnih komunalnih djelatnosti</w:t>
        </w:r>
        <w:r w:rsidR="008B5979" w:rsidRPr="005020C6">
          <w:rPr>
            <w:rFonts w:asciiTheme="majorHAnsi" w:hAnsiTheme="majorHAnsi" w:cstheme="majorHAnsi"/>
            <w:webHidden/>
          </w:rPr>
          <w:tab/>
        </w:r>
        <w:r w:rsidR="008B5979" w:rsidRPr="005020C6">
          <w:rPr>
            <w:rFonts w:asciiTheme="majorHAnsi" w:hAnsiTheme="majorHAnsi" w:cstheme="majorHAnsi"/>
            <w:webHidden/>
          </w:rPr>
          <w:fldChar w:fldCharType="begin"/>
        </w:r>
        <w:r w:rsidR="008B5979" w:rsidRPr="005020C6">
          <w:rPr>
            <w:rFonts w:asciiTheme="majorHAnsi" w:hAnsiTheme="majorHAnsi" w:cstheme="majorHAnsi"/>
            <w:webHidden/>
          </w:rPr>
          <w:instrText xml:space="preserve"> PAGEREF _Toc120100702 \h </w:instrText>
        </w:r>
        <w:r w:rsidR="008B5979" w:rsidRPr="005020C6">
          <w:rPr>
            <w:rFonts w:asciiTheme="majorHAnsi" w:hAnsiTheme="majorHAnsi" w:cstheme="majorHAnsi"/>
            <w:webHidden/>
          </w:rPr>
        </w:r>
        <w:r w:rsidR="008B5979" w:rsidRPr="005020C6">
          <w:rPr>
            <w:rFonts w:asciiTheme="majorHAnsi" w:hAnsiTheme="majorHAnsi" w:cstheme="majorHAnsi"/>
            <w:webHidden/>
          </w:rPr>
          <w:fldChar w:fldCharType="separate"/>
        </w:r>
        <w:r w:rsidR="00DC4488">
          <w:rPr>
            <w:rFonts w:asciiTheme="majorHAnsi" w:hAnsiTheme="majorHAnsi" w:cstheme="majorHAnsi"/>
            <w:webHidden/>
          </w:rPr>
          <w:t>15</w:t>
        </w:r>
        <w:r w:rsidR="008B5979" w:rsidRPr="005020C6">
          <w:rPr>
            <w:rFonts w:asciiTheme="majorHAnsi" w:hAnsiTheme="majorHAnsi" w:cstheme="majorHAnsi"/>
            <w:webHidden/>
          </w:rPr>
          <w:fldChar w:fldCharType="end"/>
        </w:r>
      </w:hyperlink>
    </w:p>
    <w:p w14:paraId="6F0C2FB6" w14:textId="590DC600" w:rsidR="008B5979" w:rsidRPr="005020C6" w:rsidRDefault="008B5979" w:rsidP="008B5979">
      <w:pPr>
        <w:pStyle w:val="Sadraj2"/>
        <w:tabs>
          <w:tab w:val="right" w:leader="dot" w:pos="9912"/>
        </w:tabs>
        <w:jc w:val="both"/>
        <w:rPr>
          <w:rFonts w:asciiTheme="majorHAnsi" w:eastAsia="Times New Roman" w:hAnsiTheme="majorHAnsi" w:cstheme="majorHAnsi"/>
          <w:smallCaps w:val="0"/>
          <w:noProof/>
          <w:sz w:val="24"/>
          <w:szCs w:val="24"/>
          <w:lang w:eastAsia="hr-HR"/>
        </w:rPr>
      </w:pPr>
      <w:hyperlink w:anchor="_Toc120100703" w:history="1">
        <w:r w:rsidRPr="005020C6">
          <w:rPr>
            <w:rStyle w:val="Hiperveza"/>
            <w:rFonts w:asciiTheme="majorHAnsi" w:hAnsiTheme="majorHAnsi" w:cstheme="majorHAnsi"/>
            <w:bCs/>
            <w:noProof/>
            <w:sz w:val="24"/>
            <w:szCs w:val="24"/>
          </w:rPr>
          <w:t xml:space="preserve">4.3.1. </w:t>
        </w:r>
        <w:r w:rsidR="00927082" w:rsidRPr="005020C6">
          <w:rPr>
            <w:rStyle w:val="Hiperveza"/>
            <w:rFonts w:asciiTheme="majorHAnsi" w:hAnsiTheme="majorHAnsi" w:cstheme="majorHAnsi"/>
            <w:bCs/>
            <w:noProof/>
            <w:sz w:val="24"/>
            <w:szCs w:val="24"/>
          </w:rPr>
          <w:t xml:space="preserve">     </w:t>
        </w:r>
        <w:r w:rsidRPr="005020C6">
          <w:rPr>
            <w:rStyle w:val="Hiperveza"/>
            <w:rFonts w:asciiTheme="majorHAnsi" w:hAnsiTheme="majorHAnsi" w:cstheme="majorHAnsi"/>
            <w:bCs/>
            <w:noProof/>
            <w:sz w:val="24"/>
            <w:szCs w:val="24"/>
          </w:rPr>
          <w:t>Cijena komunalne usluge</w:t>
        </w:r>
        <w:r w:rsidRPr="005020C6">
          <w:rPr>
            <w:rFonts w:asciiTheme="majorHAnsi" w:hAnsiTheme="majorHAnsi" w:cstheme="majorHAnsi"/>
            <w:noProof/>
            <w:webHidden/>
            <w:sz w:val="24"/>
            <w:szCs w:val="24"/>
          </w:rPr>
          <w:tab/>
        </w:r>
        <w:r w:rsidRPr="005020C6">
          <w:rPr>
            <w:rFonts w:asciiTheme="majorHAnsi" w:hAnsiTheme="majorHAnsi" w:cstheme="majorHAnsi"/>
            <w:noProof/>
            <w:webHidden/>
            <w:sz w:val="24"/>
            <w:szCs w:val="24"/>
          </w:rPr>
          <w:fldChar w:fldCharType="begin"/>
        </w:r>
        <w:r w:rsidRPr="005020C6">
          <w:rPr>
            <w:rFonts w:asciiTheme="majorHAnsi" w:hAnsiTheme="majorHAnsi" w:cstheme="majorHAnsi"/>
            <w:noProof/>
            <w:webHidden/>
            <w:sz w:val="24"/>
            <w:szCs w:val="24"/>
          </w:rPr>
          <w:instrText xml:space="preserve"> PAGEREF _Toc120100703 \h </w:instrText>
        </w:r>
        <w:r w:rsidRPr="005020C6">
          <w:rPr>
            <w:rFonts w:asciiTheme="majorHAnsi" w:hAnsiTheme="majorHAnsi" w:cstheme="majorHAnsi"/>
            <w:noProof/>
            <w:webHidden/>
            <w:sz w:val="24"/>
            <w:szCs w:val="24"/>
          </w:rPr>
        </w:r>
        <w:r w:rsidRPr="005020C6">
          <w:rPr>
            <w:rFonts w:asciiTheme="majorHAnsi" w:hAnsiTheme="majorHAnsi" w:cstheme="majorHAnsi"/>
            <w:noProof/>
            <w:webHidden/>
            <w:sz w:val="24"/>
            <w:szCs w:val="24"/>
          </w:rPr>
          <w:fldChar w:fldCharType="separate"/>
        </w:r>
        <w:r w:rsidR="00DC4488">
          <w:rPr>
            <w:rFonts w:asciiTheme="majorHAnsi" w:hAnsiTheme="majorHAnsi" w:cstheme="majorHAnsi"/>
            <w:noProof/>
            <w:webHidden/>
            <w:sz w:val="24"/>
            <w:szCs w:val="24"/>
          </w:rPr>
          <w:t>15</w:t>
        </w:r>
        <w:r w:rsidRPr="005020C6">
          <w:rPr>
            <w:rFonts w:asciiTheme="majorHAnsi" w:hAnsiTheme="majorHAnsi" w:cstheme="majorHAnsi"/>
            <w:noProof/>
            <w:webHidden/>
            <w:sz w:val="24"/>
            <w:szCs w:val="24"/>
          </w:rPr>
          <w:fldChar w:fldCharType="end"/>
        </w:r>
      </w:hyperlink>
    </w:p>
    <w:p w14:paraId="418F5D5E" w14:textId="2B81ACF2" w:rsidR="008B5979" w:rsidRPr="005020C6" w:rsidRDefault="008B5979" w:rsidP="008B5979">
      <w:pPr>
        <w:pStyle w:val="Sadraj2"/>
        <w:tabs>
          <w:tab w:val="left" w:pos="1120"/>
          <w:tab w:val="right" w:leader="dot" w:pos="9912"/>
        </w:tabs>
        <w:jc w:val="both"/>
        <w:rPr>
          <w:rFonts w:asciiTheme="majorHAnsi" w:eastAsia="Times New Roman" w:hAnsiTheme="majorHAnsi" w:cstheme="majorHAnsi"/>
          <w:smallCaps w:val="0"/>
          <w:noProof/>
          <w:sz w:val="24"/>
          <w:szCs w:val="24"/>
          <w:lang w:eastAsia="hr-HR"/>
        </w:rPr>
      </w:pPr>
      <w:hyperlink w:anchor="_Toc120100704" w:history="1">
        <w:r w:rsidRPr="005020C6">
          <w:rPr>
            <w:rStyle w:val="Hiperveza"/>
            <w:rFonts w:asciiTheme="majorHAnsi" w:hAnsiTheme="majorHAnsi" w:cstheme="majorHAnsi"/>
            <w:bCs/>
            <w:noProof/>
            <w:sz w:val="24"/>
            <w:szCs w:val="24"/>
          </w:rPr>
          <w:t>4.3.2.</w:t>
        </w:r>
        <w:r w:rsidRPr="005020C6">
          <w:rPr>
            <w:rFonts w:asciiTheme="majorHAnsi" w:eastAsia="Times New Roman" w:hAnsiTheme="majorHAnsi" w:cstheme="majorHAnsi"/>
            <w:smallCaps w:val="0"/>
            <w:noProof/>
            <w:sz w:val="24"/>
            <w:szCs w:val="24"/>
            <w:lang w:eastAsia="hr-HR"/>
          </w:rPr>
          <w:tab/>
        </w:r>
        <w:r w:rsidRPr="005020C6">
          <w:rPr>
            <w:rStyle w:val="Hiperveza"/>
            <w:rFonts w:asciiTheme="majorHAnsi" w:hAnsiTheme="majorHAnsi" w:cstheme="majorHAnsi"/>
            <w:bCs/>
            <w:noProof/>
            <w:sz w:val="24"/>
            <w:szCs w:val="24"/>
          </w:rPr>
          <w:t>Cjenik komunalnih usluga</w:t>
        </w:r>
        <w:r w:rsidRPr="005020C6">
          <w:rPr>
            <w:rFonts w:asciiTheme="majorHAnsi" w:hAnsiTheme="majorHAnsi" w:cstheme="majorHAnsi"/>
            <w:noProof/>
            <w:webHidden/>
            <w:sz w:val="24"/>
            <w:szCs w:val="24"/>
          </w:rPr>
          <w:tab/>
        </w:r>
        <w:r w:rsidRPr="005020C6">
          <w:rPr>
            <w:rFonts w:asciiTheme="majorHAnsi" w:hAnsiTheme="majorHAnsi" w:cstheme="majorHAnsi"/>
            <w:noProof/>
            <w:webHidden/>
            <w:sz w:val="24"/>
            <w:szCs w:val="24"/>
          </w:rPr>
          <w:fldChar w:fldCharType="begin"/>
        </w:r>
        <w:r w:rsidRPr="005020C6">
          <w:rPr>
            <w:rFonts w:asciiTheme="majorHAnsi" w:hAnsiTheme="majorHAnsi" w:cstheme="majorHAnsi"/>
            <w:noProof/>
            <w:webHidden/>
            <w:sz w:val="24"/>
            <w:szCs w:val="24"/>
          </w:rPr>
          <w:instrText xml:space="preserve"> PAGEREF _Toc120100704 \h </w:instrText>
        </w:r>
        <w:r w:rsidRPr="005020C6">
          <w:rPr>
            <w:rFonts w:asciiTheme="majorHAnsi" w:hAnsiTheme="majorHAnsi" w:cstheme="majorHAnsi"/>
            <w:noProof/>
            <w:webHidden/>
            <w:sz w:val="24"/>
            <w:szCs w:val="24"/>
          </w:rPr>
        </w:r>
        <w:r w:rsidRPr="005020C6">
          <w:rPr>
            <w:rFonts w:asciiTheme="majorHAnsi" w:hAnsiTheme="majorHAnsi" w:cstheme="majorHAnsi"/>
            <w:noProof/>
            <w:webHidden/>
            <w:sz w:val="24"/>
            <w:szCs w:val="24"/>
          </w:rPr>
          <w:fldChar w:fldCharType="separate"/>
        </w:r>
        <w:r w:rsidR="00DC4488">
          <w:rPr>
            <w:rFonts w:asciiTheme="majorHAnsi" w:hAnsiTheme="majorHAnsi" w:cstheme="majorHAnsi"/>
            <w:noProof/>
            <w:webHidden/>
            <w:sz w:val="24"/>
            <w:szCs w:val="24"/>
          </w:rPr>
          <w:t>15</w:t>
        </w:r>
        <w:r w:rsidRPr="005020C6">
          <w:rPr>
            <w:rFonts w:asciiTheme="majorHAnsi" w:hAnsiTheme="majorHAnsi" w:cstheme="majorHAnsi"/>
            <w:noProof/>
            <w:webHidden/>
            <w:sz w:val="24"/>
            <w:szCs w:val="24"/>
          </w:rPr>
          <w:fldChar w:fldCharType="end"/>
        </w:r>
      </w:hyperlink>
    </w:p>
    <w:p w14:paraId="33FDA98E" w14:textId="7E8BA4C0" w:rsidR="008B5979" w:rsidRPr="005020C6" w:rsidRDefault="008B5979" w:rsidP="008B5979">
      <w:pPr>
        <w:pStyle w:val="Sadraj2"/>
        <w:tabs>
          <w:tab w:val="left" w:pos="1120"/>
          <w:tab w:val="right" w:leader="dot" w:pos="9912"/>
        </w:tabs>
        <w:jc w:val="both"/>
        <w:rPr>
          <w:rFonts w:asciiTheme="majorHAnsi" w:eastAsia="Times New Roman" w:hAnsiTheme="majorHAnsi" w:cstheme="majorHAnsi"/>
          <w:smallCaps w:val="0"/>
          <w:noProof/>
          <w:sz w:val="24"/>
          <w:szCs w:val="24"/>
          <w:lang w:eastAsia="hr-HR"/>
        </w:rPr>
      </w:pPr>
      <w:hyperlink w:anchor="_Toc120100705" w:history="1">
        <w:r w:rsidRPr="005020C6">
          <w:rPr>
            <w:rStyle w:val="Hiperveza"/>
            <w:rFonts w:asciiTheme="majorHAnsi" w:hAnsiTheme="majorHAnsi" w:cstheme="majorHAnsi"/>
            <w:bCs/>
            <w:noProof/>
            <w:sz w:val="24"/>
            <w:szCs w:val="24"/>
          </w:rPr>
          <w:t>4.3.3.</w:t>
        </w:r>
        <w:r w:rsidRPr="005020C6">
          <w:rPr>
            <w:rFonts w:asciiTheme="majorHAnsi" w:eastAsia="Times New Roman" w:hAnsiTheme="majorHAnsi" w:cstheme="majorHAnsi"/>
            <w:smallCaps w:val="0"/>
            <w:noProof/>
            <w:sz w:val="24"/>
            <w:szCs w:val="24"/>
            <w:lang w:eastAsia="hr-HR"/>
          </w:rPr>
          <w:tab/>
        </w:r>
        <w:r w:rsidRPr="005020C6">
          <w:rPr>
            <w:rStyle w:val="Hiperveza"/>
            <w:rFonts w:asciiTheme="majorHAnsi" w:hAnsiTheme="majorHAnsi" w:cstheme="majorHAnsi"/>
            <w:bCs/>
            <w:noProof/>
            <w:sz w:val="24"/>
            <w:szCs w:val="24"/>
          </w:rPr>
          <w:t>Uvjeti isporuke komunalnih usluga</w:t>
        </w:r>
        <w:r w:rsidRPr="005020C6">
          <w:rPr>
            <w:rFonts w:asciiTheme="majorHAnsi" w:hAnsiTheme="majorHAnsi" w:cstheme="majorHAnsi"/>
            <w:noProof/>
            <w:webHidden/>
            <w:sz w:val="24"/>
            <w:szCs w:val="24"/>
          </w:rPr>
          <w:tab/>
        </w:r>
        <w:r w:rsidRPr="005020C6">
          <w:rPr>
            <w:rFonts w:asciiTheme="majorHAnsi" w:hAnsiTheme="majorHAnsi" w:cstheme="majorHAnsi"/>
            <w:noProof/>
            <w:webHidden/>
            <w:sz w:val="24"/>
            <w:szCs w:val="24"/>
          </w:rPr>
          <w:fldChar w:fldCharType="begin"/>
        </w:r>
        <w:r w:rsidRPr="005020C6">
          <w:rPr>
            <w:rFonts w:asciiTheme="majorHAnsi" w:hAnsiTheme="majorHAnsi" w:cstheme="majorHAnsi"/>
            <w:noProof/>
            <w:webHidden/>
            <w:sz w:val="24"/>
            <w:szCs w:val="24"/>
          </w:rPr>
          <w:instrText xml:space="preserve"> PAGEREF _Toc120100705 \h </w:instrText>
        </w:r>
        <w:r w:rsidRPr="005020C6">
          <w:rPr>
            <w:rFonts w:asciiTheme="majorHAnsi" w:hAnsiTheme="majorHAnsi" w:cstheme="majorHAnsi"/>
            <w:noProof/>
            <w:webHidden/>
            <w:sz w:val="24"/>
            <w:szCs w:val="24"/>
          </w:rPr>
        </w:r>
        <w:r w:rsidRPr="005020C6">
          <w:rPr>
            <w:rFonts w:asciiTheme="majorHAnsi" w:hAnsiTheme="majorHAnsi" w:cstheme="majorHAnsi"/>
            <w:noProof/>
            <w:webHidden/>
            <w:sz w:val="24"/>
            <w:szCs w:val="24"/>
          </w:rPr>
          <w:fldChar w:fldCharType="separate"/>
        </w:r>
        <w:r w:rsidR="00DC4488">
          <w:rPr>
            <w:rFonts w:asciiTheme="majorHAnsi" w:hAnsiTheme="majorHAnsi" w:cstheme="majorHAnsi"/>
            <w:noProof/>
            <w:webHidden/>
            <w:sz w:val="24"/>
            <w:szCs w:val="24"/>
          </w:rPr>
          <w:t>16</w:t>
        </w:r>
        <w:r w:rsidRPr="005020C6">
          <w:rPr>
            <w:rFonts w:asciiTheme="majorHAnsi" w:hAnsiTheme="majorHAnsi" w:cstheme="majorHAnsi"/>
            <w:noProof/>
            <w:webHidden/>
            <w:sz w:val="24"/>
            <w:szCs w:val="24"/>
          </w:rPr>
          <w:fldChar w:fldCharType="end"/>
        </w:r>
      </w:hyperlink>
    </w:p>
    <w:p w14:paraId="255E6E3A" w14:textId="7AD6D88F" w:rsidR="008B5979" w:rsidRPr="005020C6" w:rsidRDefault="008B5979" w:rsidP="00337FCD">
      <w:pPr>
        <w:pStyle w:val="Sadraj2"/>
        <w:tabs>
          <w:tab w:val="left" w:pos="1120"/>
          <w:tab w:val="right" w:leader="dot" w:pos="9912"/>
        </w:tabs>
        <w:jc w:val="both"/>
        <w:rPr>
          <w:rFonts w:asciiTheme="majorHAnsi" w:hAnsiTheme="majorHAnsi" w:cstheme="majorHAnsi"/>
          <w:noProof/>
          <w:sz w:val="24"/>
          <w:szCs w:val="24"/>
        </w:rPr>
      </w:pPr>
      <w:hyperlink w:anchor="_Toc120100706" w:history="1">
        <w:r w:rsidRPr="005020C6">
          <w:rPr>
            <w:rStyle w:val="Hiperveza"/>
            <w:rFonts w:asciiTheme="majorHAnsi" w:hAnsiTheme="majorHAnsi" w:cstheme="majorHAnsi"/>
            <w:bCs/>
            <w:noProof/>
            <w:sz w:val="24"/>
            <w:szCs w:val="24"/>
          </w:rPr>
          <w:t>4.3.4.</w:t>
        </w:r>
        <w:r w:rsidRPr="005020C6">
          <w:rPr>
            <w:rFonts w:asciiTheme="majorHAnsi" w:eastAsia="Times New Roman" w:hAnsiTheme="majorHAnsi" w:cstheme="majorHAnsi"/>
            <w:smallCaps w:val="0"/>
            <w:noProof/>
            <w:sz w:val="24"/>
            <w:szCs w:val="24"/>
            <w:lang w:eastAsia="hr-HR"/>
          </w:rPr>
          <w:tab/>
        </w:r>
        <w:r w:rsidRPr="005020C6">
          <w:rPr>
            <w:rStyle w:val="Hiperveza"/>
            <w:rFonts w:asciiTheme="majorHAnsi" w:hAnsiTheme="majorHAnsi" w:cstheme="majorHAnsi"/>
            <w:bCs/>
            <w:noProof/>
            <w:sz w:val="24"/>
            <w:szCs w:val="24"/>
          </w:rPr>
          <w:t>Proračun jedinice lokalne samouprave</w:t>
        </w:r>
        <w:r w:rsidRPr="005020C6">
          <w:rPr>
            <w:rFonts w:asciiTheme="majorHAnsi" w:hAnsiTheme="majorHAnsi" w:cstheme="majorHAnsi"/>
            <w:noProof/>
            <w:webHidden/>
            <w:sz w:val="24"/>
            <w:szCs w:val="24"/>
          </w:rPr>
          <w:tab/>
        </w:r>
        <w:r w:rsidRPr="005020C6">
          <w:rPr>
            <w:rFonts w:asciiTheme="majorHAnsi" w:hAnsiTheme="majorHAnsi" w:cstheme="majorHAnsi"/>
            <w:noProof/>
            <w:webHidden/>
            <w:sz w:val="24"/>
            <w:szCs w:val="24"/>
          </w:rPr>
          <w:fldChar w:fldCharType="begin"/>
        </w:r>
        <w:r w:rsidRPr="005020C6">
          <w:rPr>
            <w:rFonts w:asciiTheme="majorHAnsi" w:hAnsiTheme="majorHAnsi" w:cstheme="majorHAnsi"/>
            <w:noProof/>
            <w:webHidden/>
            <w:sz w:val="24"/>
            <w:szCs w:val="24"/>
          </w:rPr>
          <w:instrText xml:space="preserve"> PAGEREF _Toc120100706 \h </w:instrText>
        </w:r>
        <w:r w:rsidRPr="005020C6">
          <w:rPr>
            <w:rFonts w:asciiTheme="majorHAnsi" w:hAnsiTheme="majorHAnsi" w:cstheme="majorHAnsi"/>
            <w:noProof/>
            <w:webHidden/>
            <w:sz w:val="24"/>
            <w:szCs w:val="24"/>
          </w:rPr>
        </w:r>
        <w:r w:rsidRPr="005020C6">
          <w:rPr>
            <w:rFonts w:asciiTheme="majorHAnsi" w:hAnsiTheme="majorHAnsi" w:cstheme="majorHAnsi"/>
            <w:noProof/>
            <w:webHidden/>
            <w:sz w:val="24"/>
            <w:szCs w:val="24"/>
          </w:rPr>
          <w:fldChar w:fldCharType="separate"/>
        </w:r>
        <w:r w:rsidR="00DC4488">
          <w:rPr>
            <w:rFonts w:asciiTheme="majorHAnsi" w:hAnsiTheme="majorHAnsi" w:cstheme="majorHAnsi"/>
            <w:noProof/>
            <w:webHidden/>
            <w:sz w:val="24"/>
            <w:szCs w:val="24"/>
          </w:rPr>
          <w:t>16</w:t>
        </w:r>
        <w:r w:rsidRPr="005020C6">
          <w:rPr>
            <w:rFonts w:asciiTheme="majorHAnsi" w:hAnsiTheme="majorHAnsi" w:cstheme="majorHAnsi"/>
            <w:noProof/>
            <w:webHidden/>
            <w:sz w:val="24"/>
            <w:szCs w:val="24"/>
          </w:rPr>
          <w:fldChar w:fldCharType="end"/>
        </w:r>
      </w:hyperlink>
    </w:p>
    <w:p w14:paraId="32B75F0B" w14:textId="2065BA47" w:rsidR="00337FCD" w:rsidRPr="005020C6" w:rsidRDefault="00337FCD" w:rsidP="00337FCD">
      <w:pPr>
        <w:rPr>
          <w:rFonts w:asciiTheme="majorHAnsi" w:hAnsiTheme="majorHAnsi" w:cstheme="majorHAnsi"/>
          <w:b w:val="0"/>
          <w:bCs/>
          <w:sz w:val="24"/>
          <w:szCs w:val="24"/>
        </w:rPr>
      </w:pPr>
      <w:r w:rsidRPr="005020C6">
        <w:rPr>
          <w:rFonts w:asciiTheme="majorHAnsi" w:hAnsiTheme="majorHAnsi" w:cstheme="majorHAnsi"/>
        </w:rPr>
        <w:t xml:space="preserve">     </w:t>
      </w:r>
      <w:r w:rsidRPr="005020C6">
        <w:rPr>
          <w:rFonts w:asciiTheme="majorHAnsi" w:hAnsiTheme="majorHAnsi" w:cstheme="majorHAnsi"/>
          <w:b w:val="0"/>
          <w:bCs/>
          <w:sz w:val="24"/>
          <w:szCs w:val="24"/>
        </w:rPr>
        <w:t>4.4. KOMUNALNA INFRASTRUKTURA………………………………………………………………………</w:t>
      </w:r>
      <w:r w:rsidR="00EA18DA">
        <w:rPr>
          <w:rFonts w:asciiTheme="majorHAnsi" w:hAnsiTheme="majorHAnsi" w:cstheme="majorHAnsi"/>
          <w:b w:val="0"/>
          <w:bCs/>
          <w:sz w:val="24"/>
          <w:szCs w:val="24"/>
        </w:rPr>
        <w:t>..</w:t>
      </w:r>
      <w:r w:rsidRPr="005020C6">
        <w:rPr>
          <w:rFonts w:asciiTheme="majorHAnsi" w:hAnsiTheme="majorHAnsi" w:cstheme="majorHAnsi"/>
          <w:b w:val="0"/>
          <w:bCs/>
          <w:sz w:val="24"/>
          <w:szCs w:val="24"/>
        </w:rPr>
        <w:t>……..17</w:t>
      </w:r>
    </w:p>
    <w:p w14:paraId="3FC5F6C6" w14:textId="4827B956" w:rsidR="008B5979" w:rsidRPr="005020C6" w:rsidRDefault="008B5979" w:rsidP="008B5979">
      <w:pPr>
        <w:pStyle w:val="Sadraj2"/>
        <w:tabs>
          <w:tab w:val="right" w:leader="dot" w:pos="9912"/>
        </w:tabs>
        <w:jc w:val="both"/>
        <w:rPr>
          <w:rFonts w:asciiTheme="majorHAnsi" w:eastAsia="Times New Roman" w:hAnsiTheme="majorHAnsi" w:cstheme="majorHAnsi"/>
          <w:smallCaps w:val="0"/>
          <w:noProof/>
          <w:sz w:val="24"/>
          <w:szCs w:val="24"/>
          <w:lang w:eastAsia="hr-HR"/>
        </w:rPr>
      </w:pPr>
      <w:hyperlink w:anchor="_Toc120100708" w:history="1">
        <w:r w:rsidRPr="005020C6">
          <w:rPr>
            <w:rStyle w:val="Hiperveza"/>
            <w:rFonts w:asciiTheme="majorHAnsi" w:hAnsiTheme="majorHAnsi" w:cstheme="majorHAnsi"/>
            <w:bCs/>
            <w:noProof/>
            <w:sz w:val="24"/>
            <w:szCs w:val="24"/>
          </w:rPr>
          <w:t>4.4.1.</w:t>
        </w:r>
        <w:r w:rsidRPr="005020C6">
          <w:rPr>
            <w:rStyle w:val="Hiperveza"/>
            <w:rFonts w:asciiTheme="majorHAnsi" w:hAnsiTheme="majorHAnsi" w:cstheme="majorHAnsi"/>
            <w:noProof/>
            <w:sz w:val="24"/>
            <w:szCs w:val="24"/>
          </w:rPr>
          <w:t xml:space="preserve"> </w:t>
        </w:r>
        <w:r w:rsidR="00337FCD" w:rsidRPr="005020C6">
          <w:rPr>
            <w:rStyle w:val="Hiperveza"/>
            <w:rFonts w:asciiTheme="majorHAnsi" w:hAnsiTheme="majorHAnsi" w:cstheme="majorHAnsi"/>
            <w:noProof/>
            <w:sz w:val="24"/>
            <w:szCs w:val="24"/>
          </w:rPr>
          <w:t xml:space="preserve">      </w:t>
        </w:r>
        <w:r w:rsidRPr="005020C6">
          <w:rPr>
            <w:rStyle w:val="Hiperveza"/>
            <w:rFonts w:asciiTheme="majorHAnsi" w:eastAsia="Arial" w:hAnsiTheme="majorHAnsi" w:cstheme="majorHAnsi"/>
            <w:noProof/>
            <w:sz w:val="24"/>
            <w:szCs w:val="24"/>
          </w:rPr>
          <w:t>Građenje i održavanje komunalne infrastrukture</w:t>
        </w:r>
        <w:r w:rsidRPr="005020C6">
          <w:rPr>
            <w:rFonts w:asciiTheme="majorHAnsi" w:hAnsiTheme="majorHAnsi" w:cstheme="majorHAnsi"/>
            <w:noProof/>
            <w:webHidden/>
            <w:sz w:val="24"/>
            <w:szCs w:val="24"/>
          </w:rPr>
          <w:tab/>
        </w:r>
        <w:r w:rsidRPr="005020C6">
          <w:rPr>
            <w:rFonts w:asciiTheme="majorHAnsi" w:hAnsiTheme="majorHAnsi" w:cstheme="majorHAnsi"/>
            <w:noProof/>
            <w:webHidden/>
            <w:sz w:val="24"/>
            <w:szCs w:val="24"/>
          </w:rPr>
          <w:fldChar w:fldCharType="begin"/>
        </w:r>
        <w:r w:rsidRPr="005020C6">
          <w:rPr>
            <w:rFonts w:asciiTheme="majorHAnsi" w:hAnsiTheme="majorHAnsi" w:cstheme="majorHAnsi"/>
            <w:noProof/>
            <w:webHidden/>
            <w:sz w:val="24"/>
            <w:szCs w:val="24"/>
          </w:rPr>
          <w:instrText xml:space="preserve"> PAGEREF _Toc120100708 \h </w:instrText>
        </w:r>
        <w:r w:rsidRPr="005020C6">
          <w:rPr>
            <w:rFonts w:asciiTheme="majorHAnsi" w:hAnsiTheme="majorHAnsi" w:cstheme="majorHAnsi"/>
            <w:noProof/>
            <w:webHidden/>
            <w:sz w:val="24"/>
            <w:szCs w:val="24"/>
          </w:rPr>
        </w:r>
        <w:r w:rsidRPr="005020C6">
          <w:rPr>
            <w:rFonts w:asciiTheme="majorHAnsi" w:hAnsiTheme="majorHAnsi" w:cstheme="majorHAnsi"/>
            <w:noProof/>
            <w:webHidden/>
            <w:sz w:val="24"/>
            <w:szCs w:val="24"/>
          </w:rPr>
          <w:fldChar w:fldCharType="separate"/>
        </w:r>
        <w:r w:rsidR="00DC4488">
          <w:rPr>
            <w:rFonts w:asciiTheme="majorHAnsi" w:hAnsiTheme="majorHAnsi" w:cstheme="majorHAnsi"/>
            <w:noProof/>
            <w:webHidden/>
            <w:sz w:val="24"/>
            <w:szCs w:val="24"/>
          </w:rPr>
          <w:t>18</w:t>
        </w:r>
        <w:r w:rsidRPr="005020C6">
          <w:rPr>
            <w:rFonts w:asciiTheme="majorHAnsi" w:hAnsiTheme="majorHAnsi" w:cstheme="majorHAnsi"/>
            <w:noProof/>
            <w:webHidden/>
            <w:sz w:val="24"/>
            <w:szCs w:val="24"/>
          </w:rPr>
          <w:fldChar w:fldCharType="end"/>
        </w:r>
      </w:hyperlink>
    </w:p>
    <w:p w14:paraId="2898D23D" w14:textId="46260DD8" w:rsidR="008B5979" w:rsidRPr="005020C6" w:rsidRDefault="008B5979" w:rsidP="008B5979">
      <w:pPr>
        <w:pStyle w:val="Sadraj2"/>
        <w:tabs>
          <w:tab w:val="left" w:pos="1120"/>
          <w:tab w:val="right" w:leader="dot" w:pos="9912"/>
        </w:tabs>
        <w:jc w:val="both"/>
        <w:rPr>
          <w:rFonts w:asciiTheme="majorHAnsi" w:eastAsia="Times New Roman" w:hAnsiTheme="majorHAnsi" w:cstheme="majorHAnsi"/>
          <w:smallCaps w:val="0"/>
          <w:noProof/>
          <w:sz w:val="24"/>
          <w:szCs w:val="24"/>
          <w:lang w:eastAsia="hr-HR"/>
        </w:rPr>
      </w:pPr>
      <w:hyperlink w:anchor="_Toc120100709" w:history="1">
        <w:r w:rsidRPr="005020C6">
          <w:rPr>
            <w:rStyle w:val="Hiperveza"/>
            <w:rFonts w:asciiTheme="majorHAnsi" w:eastAsia="Arial" w:hAnsiTheme="majorHAnsi" w:cstheme="majorHAnsi"/>
            <w:noProof/>
            <w:sz w:val="24"/>
            <w:szCs w:val="24"/>
          </w:rPr>
          <w:t>4.4.1.1.</w:t>
        </w:r>
        <w:r w:rsidRPr="005020C6">
          <w:rPr>
            <w:rFonts w:asciiTheme="majorHAnsi" w:eastAsia="Times New Roman" w:hAnsiTheme="majorHAnsi" w:cstheme="majorHAnsi"/>
            <w:smallCaps w:val="0"/>
            <w:noProof/>
            <w:sz w:val="24"/>
            <w:szCs w:val="24"/>
            <w:lang w:eastAsia="hr-HR"/>
          </w:rPr>
          <w:tab/>
        </w:r>
        <w:r w:rsidRPr="005020C6">
          <w:rPr>
            <w:rStyle w:val="Hiperveza"/>
            <w:rFonts w:asciiTheme="majorHAnsi" w:eastAsia="Arial" w:hAnsiTheme="majorHAnsi" w:cstheme="majorHAnsi"/>
            <w:noProof/>
            <w:sz w:val="24"/>
            <w:szCs w:val="24"/>
          </w:rPr>
          <w:t>Građenje komunalne infrastrukture</w:t>
        </w:r>
        <w:r w:rsidRPr="005020C6">
          <w:rPr>
            <w:rFonts w:asciiTheme="majorHAnsi" w:hAnsiTheme="majorHAnsi" w:cstheme="majorHAnsi"/>
            <w:noProof/>
            <w:webHidden/>
            <w:sz w:val="24"/>
            <w:szCs w:val="24"/>
          </w:rPr>
          <w:tab/>
        </w:r>
        <w:r w:rsidRPr="005020C6">
          <w:rPr>
            <w:rFonts w:asciiTheme="majorHAnsi" w:hAnsiTheme="majorHAnsi" w:cstheme="majorHAnsi"/>
            <w:noProof/>
            <w:webHidden/>
            <w:sz w:val="24"/>
            <w:szCs w:val="24"/>
          </w:rPr>
          <w:fldChar w:fldCharType="begin"/>
        </w:r>
        <w:r w:rsidRPr="005020C6">
          <w:rPr>
            <w:rFonts w:asciiTheme="majorHAnsi" w:hAnsiTheme="majorHAnsi" w:cstheme="majorHAnsi"/>
            <w:noProof/>
            <w:webHidden/>
            <w:sz w:val="24"/>
            <w:szCs w:val="24"/>
          </w:rPr>
          <w:instrText xml:space="preserve"> PAGEREF _Toc120100709 \h </w:instrText>
        </w:r>
        <w:r w:rsidRPr="005020C6">
          <w:rPr>
            <w:rFonts w:asciiTheme="majorHAnsi" w:hAnsiTheme="majorHAnsi" w:cstheme="majorHAnsi"/>
            <w:noProof/>
            <w:webHidden/>
            <w:sz w:val="24"/>
            <w:szCs w:val="24"/>
          </w:rPr>
        </w:r>
        <w:r w:rsidRPr="005020C6">
          <w:rPr>
            <w:rFonts w:asciiTheme="majorHAnsi" w:hAnsiTheme="majorHAnsi" w:cstheme="majorHAnsi"/>
            <w:noProof/>
            <w:webHidden/>
            <w:sz w:val="24"/>
            <w:szCs w:val="24"/>
          </w:rPr>
          <w:fldChar w:fldCharType="separate"/>
        </w:r>
        <w:r w:rsidR="00DC4488">
          <w:rPr>
            <w:rFonts w:asciiTheme="majorHAnsi" w:hAnsiTheme="majorHAnsi" w:cstheme="majorHAnsi"/>
            <w:noProof/>
            <w:webHidden/>
            <w:sz w:val="24"/>
            <w:szCs w:val="24"/>
          </w:rPr>
          <w:t>18</w:t>
        </w:r>
        <w:r w:rsidRPr="005020C6">
          <w:rPr>
            <w:rFonts w:asciiTheme="majorHAnsi" w:hAnsiTheme="majorHAnsi" w:cstheme="majorHAnsi"/>
            <w:noProof/>
            <w:webHidden/>
            <w:sz w:val="24"/>
            <w:szCs w:val="24"/>
          </w:rPr>
          <w:fldChar w:fldCharType="end"/>
        </w:r>
      </w:hyperlink>
    </w:p>
    <w:p w14:paraId="09C62C81" w14:textId="11A7FA58" w:rsidR="008B5979" w:rsidRPr="005020C6" w:rsidRDefault="008B5979" w:rsidP="008B5979">
      <w:pPr>
        <w:pStyle w:val="Sadraj2"/>
        <w:tabs>
          <w:tab w:val="left" w:pos="1120"/>
          <w:tab w:val="right" w:leader="dot" w:pos="9912"/>
        </w:tabs>
        <w:jc w:val="both"/>
        <w:rPr>
          <w:rFonts w:asciiTheme="majorHAnsi" w:eastAsia="Times New Roman" w:hAnsiTheme="majorHAnsi" w:cstheme="majorHAnsi"/>
          <w:smallCaps w:val="0"/>
          <w:noProof/>
          <w:sz w:val="24"/>
          <w:szCs w:val="24"/>
          <w:lang w:eastAsia="hr-HR"/>
        </w:rPr>
      </w:pPr>
      <w:hyperlink w:anchor="_Toc120100710" w:history="1">
        <w:r w:rsidRPr="005020C6">
          <w:rPr>
            <w:rStyle w:val="Hiperveza"/>
            <w:rFonts w:asciiTheme="majorHAnsi" w:eastAsia="Arial" w:hAnsiTheme="majorHAnsi" w:cstheme="majorHAnsi"/>
            <w:noProof/>
            <w:sz w:val="24"/>
            <w:szCs w:val="24"/>
          </w:rPr>
          <w:t>4.4.1.2.</w:t>
        </w:r>
        <w:r w:rsidRPr="005020C6">
          <w:rPr>
            <w:rFonts w:asciiTheme="majorHAnsi" w:eastAsia="Times New Roman" w:hAnsiTheme="majorHAnsi" w:cstheme="majorHAnsi"/>
            <w:smallCaps w:val="0"/>
            <w:noProof/>
            <w:sz w:val="24"/>
            <w:szCs w:val="24"/>
            <w:lang w:eastAsia="hr-HR"/>
          </w:rPr>
          <w:tab/>
        </w:r>
        <w:r w:rsidRPr="005020C6">
          <w:rPr>
            <w:rStyle w:val="Hiperveza"/>
            <w:rFonts w:asciiTheme="majorHAnsi" w:eastAsia="Arial" w:hAnsiTheme="majorHAnsi" w:cstheme="majorHAnsi"/>
            <w:noProof/>
            <w:sz w:val="24"/>
            <w:szCs w:val="24"/>
          </w:rPr>
          <w:t>Održavanje komunalne infrastrukture</w:t>
        </w:r>
        <w:r w:rsidRPr="005020C6">
          <w:rPr>
            <w:rFonts w:asciiTheme="majorHAnsi" w:hAnsiTheme="majorHAnsi" w:cstheme="majorHAnsi"/>
            <w:noProof/>
            <w:webHidden/>
            <w:sz w:val="24"/>
            <w:szCs w:val="24"/>
          </w:rPr>
          <w:tab/>
        </w:r>
        <w:r w:rsidRPr="005020C6">
          <w:rPr>
            <w:rFonts w:asciiTheme="majorHAnsi" w:hAnsiTheme="majorHAnsi" w:cstheme="majorHAnsi"/>
            <w:noProof/>
            <w:webHidden/>
            <w:sz w:val="24"/>
            <w:szCs w:val="24"/>
          </w:rPr>
          <w:fldChar w:fldCharType="begin"/>
        </w:r>
        <w:r w:rsidRPr="005020C6">
          <w:rPr>
            <w:rFonts w:asciiTheme="majorHAnsi" w:hAnsiTheme="majorHAnsi" w:cstheme="majorHAnsi"/>
            <w:noProof/>
            <w:webHidden/>
            <w:sz w:val="24"/>
            <w:szCs w:val="24"/>
          </w:rPr>
          <w:instrText xml:space="preserve"> PAGEREF _Toc120100710 \h </w:instrText>
        </w:r>
        <w:r w:rsidRPr="005020C6">
          <w:rPr>
            <w:rFonts w:asciiTheme="majorHAnsi" w:hAnsiTheme="majorHAnsi" w:cstheme="majorHAnsi"/>
            <w:noProof/>
            <w:webHidden/>
            <w:sz w:val="24"/>
            <w:szCs w:val="24"/>
          </w:rPr>
        </w:r>
        <w:r w:rsidRPr="005020C6">
          <w:rPr>
            <w:rFonts w:asciiTheme="majorHAnsi" w:hAnsiTheme="majorHAnsi" w:cstheme="majorHAnsi"/>
            <w:noProof/>
            <w:webHidden/>
            <w:sz w:val="24"/>
            <w:szCs w:val="24"/>
          </w:rPr>
          <w:fldChar w:fldCharType="separate"/>
        </w:r>
        <w:r w:rsidR="00DC4488">
          <w:rPr>
            <w:rFonts w:asciiTheme="majorHAnsi" w:hAnsiTheme="majorHAnsi" w:cstheme="majorHAnsi"/>
            <w:noProof/>
            <w:webHidden/>
            <w:sz w:val="24"/>
            <w:szCs w:val="24"/>
          </w:rPr>
          <w:t>20</w:t>
        </w:r>
        <w:r w:rsidRPr="005020C6">
          <w:rPr>
            <w:rFonts w:asciiTheme="majorHAnsi" w:hAnsiTheme="majorHAnsi" w:cstheme="majorHAnsi"/>
            <w:noProof/>
            <w:webHidden/>
            <w:sz w:val="24"/>
            <w:szCs w:val="24"/>
          </w:rPr>
          <w:fldChar w:fldCharType="end"/>
        </w:r>
      </w:hyperlink>
    </w:p>
    <w:p w14:paraId="12A60923" w14:textId="34C32486" w:rsidR="008B5979" w:rsidRPr="005020C6" w:rsidRDefault="00337FCD" w:rsidP="009C46BB">
      <w:pPr>
        <w:pStyle w:val="Sadraj1"/>
        <w:rPr>
          <w:rFonts w:asciiTheme="majorHAnsi" w:eastAsia="Times New Roman" w:hAnsiTheme="majorHAnsi" w:cstheme="majorHAnsi"/>
          <w:lang w:eastAsia="hr-HR"/>
        </w:rPr>
      </w:pPr>
      <w:r w:rsidRPr="005020C6">
        <w:rPr>
          <w:rFonts w:asciiTheme="majorHAnsi" w:hAnsiTheme="majorHAnsi" w:cstheme="majorHAnsi"/>
        </w:rPr>
        <w:t xml:space="preserve">     </w:t>
      </w:r>
      <w:hyperlink w:anchor="_Toc120100711" w:history="1">
        <w:r w:rsidR="008B5979" w:rsidRPr="005020C6">
          <w:rPr>
            <w:rStyle w:val="Hiperveza"/>
            <w:rFonts w:asciiTheme="majorHAnsi" w:hAnsiTheme="majorHAnsi" w:cstheme="majorHAnsi"/>
            <w:b w:val="0"/>
            <w:bCs w:val="0"/>
          </w:rPr>
          <w:t>4.</w:t>
        </w:r>
        <w:r w:rsidRPr="005020C6">
          <w:rPr>
            <w:rStyle w:val="Hiperveza"/>
            <w:rFonts w:asciiTheme="majorHAnsi" w:hAnsiTheme="majorHAnsi" w:cstheme="majorHAnsi"/>
            <w:b w:val="0"/>
            <w:bCs w:val="0"/>
          </w:rPr>
          <w:t>4.2.</w:t>
        </w:r>
        <w:r w:rsidR="008B5979" w:rsidRPr="005020C6">
          <w:rPr>
            <w:rStyle w:val="Hiperveza"/>
            <w:rFonts w:asciiTheme="majorHAnsi" w:hAnsiTheme="majorHAnsi" w:cstheme="majorHAnsi"/>
            <w:b w:val="0"/>
            <w:bCs w:val="0"/>
          </w:rPr>
          <w:t>Financiranje građenja i održavanja komunalne infrastrukture</w:t>
        </w:r>
        <w:r w:rsidR="008B5979" w:rsidRPr="005020C6">
          <w:rPr>
            <w:rFonts w:asciiTheme="majorHAnsi" w:hAnsiTheme="majorHAnsi" w:cstheme="majorHAnsi"/>
            <w:webHidden/>
          </w:rPr>
          <w:tab/>
        </w:r>
        <w:r w:rsidR="008B5979" w:rsidRPr="005020C6">
          <w:rPr>
            <w:rFonts w:asciiTheme="majorHAnsi" w:hAnsiTheme="majorHAnsi" w:cstheme="majorHAnsi"/>
            <w:webHidden/>
          </w:rPr>
          <w:fldChar w:fldCharType="begin"/>
        </w:r>
        <w:r w:rsidR="008B5979" w:rsidRPr="005020C6">
          <w:rPr>
            <w:rFonts w:asciiTheme="majorHAnsi" w:hAnsiTheme="majorHAnsi" w:cstheme="majorHAnsi"/>
            <w:webHidden/>
          </w:rPr>
          <w:instrText xml:space="preserve"> PAGEREF _Toc120100711 \h </w:instrText>
        </w:r>
        <w:r w:rsidR="008B5979" w:rsidRPr="005020C6">
          <w:rPr>
            <w:rFonts w:asciiTheme="majorHAnsi" w:hAnsiTheme="majorHAnsi" w:cstheme="majorHAnsi"/>
            <w:webHidden/>
          </w:rPr>
        </w:r>
        <w:r w:rsidR="008B5979" w:rsidRPr="005020C6">
          <w:rPr>
            <w:rFonts w:asciiTheme="majorHAnsi" w:hAnsiTheme="majorHAnsi" w:cstheme="majorHAnsi"/>
            <w:webHidden/>
          </w:rPr>
          <w:fldChar w:fldCharType="separate"/>
        </w:r>
        <w:r w:rsidR="00DC4488">
          <w:rPr>
            <w:rFonts w:asciiTheme="majorHAnsi" w:hAnsiTheme="majorHAnsi" w:cstheme="majorHAnsi"/>
            <w:webHidden/>
          </w:rPr>
          <w:t>21</w:t>
        </w:r>
        <w:r w:rsidR="008B5979" w:rsidRPr="005020C6">
          <w:rPr>
            <w:rFonts w:asciiTheme="majorHAnsi" w:hAnsiTheme="majorHAnsi" w:cstheme="majorHAnsi"/>
            <w:webHidden/>
          </w:rPr>
          <w:fldChar w:fldCharType="end"/>
        </w:r>
      </w:hyperlink>
    </w:p>
    <w:p w14:paraId="06B94701" w14:textId="310BDE76" w:rsidR="008B5979" w:rsidRPr="005020C6" w:rsidRDefault="008B5979" w:rsidP="008B5979">
      <w:pPr>
        <w:pStyle w:val="Sadraj2"/>
        <w:tabs>
          <w:tab w:val="right" w:leader="dot" w:pos="9912"/>
        </w:tabs>
        <w:jc w:val="both"/>
        <w:rPr>
          <w:rFonts w:asciiTheme="majorHAnsi" w:eastAsia="Times New Roman" w:hAnsiTheme="majorHAnsi" w:cstheme="majorHAnsi"/>
          <w:smallCaps w:val="0"/>
          <w:noProof/>
          <w:sz w:val="24"/>
          <w:szCs w:val="24"/>
          <w:lang w:eastAsia="hr-HR"/>
        </w:rPr>
      </w:pPr>
      <w:hyperlink w:anchor="_Toc120100712" w:history="1">
        <w:r w:rsidRPr="005020C6">
          <w:rPr>
            <w:rStyle w:val="Hiperveza"/>
            <w:rFonts w:asciiTheme="majorHAnsi" w:hAnsiTheme="majorHAnsi" w:cstheme="majorHAnsi"/>
            <w:noProof/>
            <w:sz w:val="24"/>
            <w:szCs w:val="24"/>
          </w:rPr>
          <w:t>4.</w:t>
        </w:r>
        <w:r w:rsidR="00337FCD" w:rsidRPr="005020C6">
          <w:rPr>
            <w:rStyle w:val="Hiperveza"/>
            <w:rFonts w:asciiTheme="majorHAnsi" w:hAnsiTheme="majorHAnsi" w:cstheme="majorHAnsi"/>
            <w:noProof/>
            <w:sz w:val="24"/>
            <w:szCs w:val="24"/>
          </w:rPr>
          <w:t>4</w:t>
        </w:r>
        <w:r w:rsidRPr="005020C6">
          <w:rPr>
            <w:rStyle w:val="Hiperveza"/>
            <w:rFonts w:asciiTheme="majorHAnsi" w:hAnsiTheme="majorHAnsi" w:cstheme="majorHAnsi"/>
            <w:noProof/>
            <w:sz w:val="24"/>
            <w:szCs w:val="24"/>
          </w:rPr>
          <w:t>.</w:t>
        </w:r>
        <w:r w:rsidR="00337FCD" w:rsidRPr="005020C6">
          <w:rPr>
            <w:rStyle w:val="Hiperveza"/>
            <w:rFonts w:asciiTheme="majorHAnsi" w:hAnsiTheme="majorHAnsi" w:cstheme="majorHAnsi"/>
            <w:noProof/>
            <w:sz w:val="24"/>
            <w:szCs w:val="24"/>
          </w:rPr>
          <w:t>2.</w:t>
        </w:r>
        <w:r w:rsidRPr="005020C6">
          <w:rPr>
            <w:rStyle w:val="Hiperveza"/>
            <w:rFonts w:asciiTheme="majorHAnsi" w:hAnsiTheme="majorHAnsi" w:cstheme="majorHAnsi"/>
            <w:noProof/>
            <w:sz w:val="24"/>
            <w:szCs w:val="24"/>
          </w:rPr>
          <w:t>1. Komunalni doprinos</w:t>
        </w:r>
        <w:r w:rsidRPr="005020C6">
          <w:rPr>
            <w:rFonts w:asciiTheme="majorHAnsi" w:hAnsiTheme="majorHAnsi" w:cstheme="majorHAnsi"/>
            <w:noProof/>
            <w:webHidden/>
            <w:sz w:val="24"/>
            <w:szCs w:val="24"/>
          </w:rPr>
          <w:tab/>
        </w:r>
        <w:r w:rsidRPr="005020C6">
          <w:rPr>
            <w:rFonts w:asciiTheme="majorHAnsi" w:hAnsiTheme="majorHAnsi" w:cstheme="majorHAnsi"/>
            <w:noProof/>
            <w:webHidden/>
            <w:sz w:val="24"/>
            <w:szCs w:val="24"/>
          </w:rPr>
          <w:fldChar w:fldCharType="begin"/>
        </w:r>
        <w:r w:rsidRPr="005020C6">
          <w:rPr>
            <w:rFonts w:asciiTheme="majorHAnsi" w:hAnsiTheme="majorHAnsi" w:cstheme="majorHAnsi"/>
            <w:noProof/>
            <w:webHidden/>
            <w:sz w:val="24"/>
            <w:szCs w:val="24"/>
          </w:rPr>
          <w:instrText xml:space="preserve"> PAGEREF _Toc120100712 \h </w:instrText>
        </w:r>
        <w:r w:rsidRPr="005020C6">
          <w:rPr>
            <w:rFonts w:asciiTheme="majorHAnsi" w:hAnsiTheme="majorHAnsi" w:cstheme="majorHAnsi"/>
            <w:noProof/>
            <w:webHidden/>
            <w:sz w:val="24"/>
            <w:szCs w:val="24"/>
          </w:rPr>
        </w:r>
        <w:r w:rsidRPr="005020C6">
          <w:rPr>
            <w:rFonts w:asciiTheme="majorHAnsi" w:hAnsiTheme="majorHAnsi" w:cstheme="majorHAnsi"/>
            <w:noProof/>
            <w:webHidden/>
            <w:sz w:val="24"/>
            <w:szCs w:val="24"/>
          </w:rPr>
          <w:fldChar w:fldCharType="separate"/>
        </w:r>
        <w:r w:rsidR="00DC4488">
          <w:rPr>
            <w:rFonts w:asciiTheme="majorHAnsi" w:hAnsiTheme="majorHAnsi" w:cstheme="majorHAnsi"/>
            <w:noProof/>
            <w:webHidden/>
            <w:sz w:val="24"/>
            <w:szCs w:val="24"/>
          </w:rPr>
          <w:t>21</w:t>
        </w:r>
        <w:r w:rsidRPr="005020C6">
          <w:rPr>
            <w:rFonts w:asciiTheme="majorHAnsi" w:hAnsiTheme="majorHAnsi" w:cstheme="majorHAnsi"/>
            <w:noProof/>
            <w:webHidden/>
            <w:sz w:val="24"/>
            <w:szCs w:val="24"/>
          </w:rPr>
          <w:fldChar w:fldCharType="end"/>
        </w:r>
      </w:hyperlink>
    </w:p>
    <w:p w14:paraId="0CE5A930" w14:textId="6084D704" w:rsidR="008B5979" w:rsidRPr="005020C6" w:rsidRDefault="00E26868" w:rsidP="008B5979">
      <w:pPr>
        <w:pStyle w:val="Sadraj2"/>
        <w:tabs>
          <w:tab w:val="right" w:leader="dot" w:pos="9912"/>
        </w:tabs>
        <w:jc w:val="both"/>
        <w:rPr>
          <w:rFonts w:asciiTheme="majorHAnsi" w:eastAsia="Times New Roman" w:hAnsiTheme="majorHAnsi" w:cstheme="majorHAnsi"/>
          <w:smallCaps w:val="0"/>
          <w:noProof/>
          <w:sz w:val="24"/>
          <w:szCs w:val="24"/>
          <w:lang w:eastAsia="hr-HR"/>
        </w:rPr>
      </w:pPr>
      <w:r w:rsidRPr="005020C6">
        <w:rPr>
          <w:rFonts w:asciiTheme="majorHAnsi" w:hAnsiTheme="majorHAnsi" w:cstheme="majorHAnsi"/>
          <w:sz w:val="24"/>
          <w:szCs w:val="24"/>
        </w:rPr>
        <w:t>4.</w:t>
      </w:r>
      <w:r w:rsidR="00337FCD" w:rsidRPr="005020C6">
        <w:rPr>
          <w:rFonts w:asciiTheme="majorHAnsi" w:hAnsiTheme="majorHAnsi" w:cstheme="majorHAnsi"/>
          <w:sz w:val="24"/>
          <w:szCs w:val="24"/>
        </w:rPr>
        <w:t>4</w:t>
      </w:r>
      <w:r w:rsidRPr="005020C6">
        <w:rPr>
          <w:rFonts w:asciiTheme="majorHAnsi" w:hAnsiTheme="majorHAnsi" w:cstheme="majorHAnsi"/>
          <w:sz w:val="24"/>
          <w:szCs w:val="24"/>
        </w:rPr>
        <w:t>.2.</w:t>
      </w:r>
      <w:r w:rsidR="00337FCD" w:rsidRPr="005020C6">
        <w:rPr>
          <w:rFonts w:asciiTheme="majorHAnsi" w:hAnsiTheme="majorHAnsi" w:cstheme="majorHAnsi"/>
          <w:sz w:val="24"/>
          <w:szCs w:val="24"/>
        </w:rPr>
        <w:t>2.</w:t>
      </w:r>
      <w:r w:rsidRPr="005020C6">
        <w:rPr>
          <w:rFonts w:asciiTheme="majorHAnsi" w:hAnsiTheme="majorHAnsi" w:cstheme="majorHAnsi"/>
          <w:sz w:val="24"/>
          <w:szCs w:val="24"/>
        </w:rPr>
        <w:t xml:space="preserve"> </w:t>
      </w:r>
      <w:hyperlink w:anchor="_Toc120100713" w:history="1">
        <w:r w:rsidR="008B5979" w:rsidRPr="005020C6">
          <w:rPr>
            <w:rStyle w:val="Hiperveza"/>
            <w:rFonts w:asciiTheme="majorHAnsi" w:hAnsiTheme="majorHAnsi" w:cstheme="majorHAnsi"/>
            <w:noProof/>
            <w:sz w:val="24"/>
            <w:szCs w:val="24"/>
          </w:rPr>
          <w:t>Komunalna naknada</w:t>
        </w:r>
        <w:r w:rsidR="008B5979" w:rsidRPr="005020C6">
          <w:rPr>
            <w:rFonts w:asciiTheme="majorHAnsi" w:hAnsiTheme="majorHAnsi" w:cstheme="majorHAnsi"/>
            <w:noProof/>
            <w:webHidden/>
            <w:sz w:val="24"/>
            <w:szCs w:val="24"/>
          </w:rPr>
          <w:tab/>
        </w:r>
        <w:r w:rsidR="008B5979" w:rsidRPr="005020C6">
          <w:rPr>
            <w:rFonts w:asciiTheme="majorHAnsi" w:hAnsiTheme="majorHAnsi" w:cstheme="majorHAnsi"/>
            <w:noProof/>
            <w:webHidden/>
            <w:sz w:val="24"/>
            <w:szCs w:val="24"/>
          </w:rPr>
          <w:fldChar w:fldCharType="begin"/>
        </w:r>
        <w:r w:rsidR="008B5979" w:rsidRPr="005020C6">
          <w:rPr>
            <w:rFonts w:asciiTheme="majorHAnsi" w:hAnsiTheme="majorHAnsi" w:cstheme="majorHAnsi"/>
            <w:noProof/>
            <w:webHidden/>
            <w:sz w:val="24"/>
            <w:szCs w:val="24"/>
          </w:rPr>
          <w:instrText xml:space="preserve"> PAGEREF _Toc120100713 \h </w:instrText>
        </w:r>
        <w:r w:rsidR="008B5979" w:rsidRPr="005020C6">
          <w:rPr>
            <w:rFonts w:asciiTheme="majorHAnsi" w:hAnsiTheme="majorHAnsi" w:cstheme="majorHAnsi"/>
            <w:noProof/>
            <w:webHidden/>
            <w:sz w:val="24"/>
            <w:szCs w:val="24"/>
          </w:rPr>
        </w:r>
        <w:r w:rsidR="008B5979" w:rsidRPr="005020C6">
          <w:rPr>
            <w:rFonts w:asciiTheme="majorHAnsi" w:hAnsiTheme="majorHAnsi" w:cstheme="majorHAnsi"/>
            <w:noProof/>
            <w:webHidden/>
            <w:sz w:val="24"/>
            <w:szCs w:val="24"/>
          </w:rPr>
          <w:fldChar w:fldCharType="separate"/>
        </w:r>
        <w:r w:rsidR="00DC4488">
          <w:rPr>
            <w:rFonts w:asciiTheme="majorHAnsi" w:hAnsiTheme="majorHAnsi" w:cstheme="majorHAnsi"/>
            <w:noProof/>
            <w:webHidden/>
            <w:sz w:val="24"/>
            <w:szCs w:val="24"/>
          </w:rPr>
          <w:t>22</w:t>
        </w:r>
        <w:r w:rsidR="008B5979" w:rsidRPr="005020C6">
          <w:rPr>
            <w:rFonts w:asciiTheme="majorHAnsi" w:hAnsiTheme="majorHAnsi" w:cstheme="majorHAnsi"/>
            <w:noProof/>
            <w:webHidden/>
            <w:sz w:val="24"/>
            <w:szCs w:val="24"/>
          </w:rPr>
          <w:fldChar w:fldCharType="end"/>
        </w:r>
      </w:hyperlink>
    </w:p>
    <w:p w14:paraId="61985646" w14:textId="35114285" w:rsidR="008B5979" w:rsidRPr="005020C6" w:rsidRDefault="008B5979" w:rsidP="008B5979">
      <w:pPr>
        <w:pStyle w:val="Sadraj2"/>
        <w:tabs>
          <w:tab w:val="right" w:leader="dot" w:pos="9912"/>
        </w:tabs>
        <w:jc w:val="both"/>
        <w:rPr>
          <w:rFonts w:asciiTheme="majorHAnsi" w:eastAsia="Times New Roman" w:hAnsiTheme="majorHAnsi" w:cstheme="majorHAnsi"/>
          <w:smallCaps w:val="0"/>
          <w:noProof/>
          <w:sz w:val="24"/>
          <w:szCs w:val="24"/>
          <w:lang w:eastAsia="hr-HR"/>
        </w:rPr>
      </w:pPr>
      <w:hyperlink w:anchor="_Toc120100714" w:history="1">
        <w:r w:rsidRPr="005020C6">
          <w:rPr>
            <w:rStyle w:val="Hiperveza"/>
            <w:rFonts w:asciiTheme="majorHAnsi" w:hAnsiTheme="majorHAnsi" w:cstheme="majorHAnsi"/>
            <w:noProof/>
            <w:sz w:val="24"/>
            <w:szCs w:val="24"/>
          </w:rPr>
          <w:t>4.</w:t>
        </w:r>
        <w:r w:rsidR="00337FCD" w:rsidRPr="005020C6">
          <w:rPr>
            <w:rStyle w:val="Hiperveza"/>
            <w:rFonts w:asciiTheme="majorHAnsi" w:hAnsiTheme="majorHAnsi" w:cstheme="majorHAnsi"/>
            <w:noProof/>
            <w:sz w:val="24"/>
            <w:szCs w:val="24"/>
          </w:rPr>
          <w:t>4</w:t>
        </w:r>
        <w:r w:rsidRPr="005020C6">
          <w:rPr>
            <w:rStyle w:val="Hiperveza"/>
            <w:rFonts w:asciiTheme="majorHAnsi" w:hAnsiTheme="majorHAnsi" w:cstheme="majorHAnsi"/>
            <w:noProof/>
            <w:sz w:val="24"/>
            <w:szCs w:val="24"/>
          </w:rPr>
          <w:t>.</w:t>
        </w:r>
        <w:r w:rsidR="00337FCD" w:rsidRPr="005020C6">
          <w:rPr>
            <w:rStyle w:val="Hiperveza"/>
            <w:rFonts w:asciiTheme="majorHAnsi" w:hAnsiTheme="majorHAnsi" w:cstheme="majorHAnsi"/>
            <w:noProof/>
            <w:sz w:val="24"/>
            <w:szCs w:val="24"/>
          </w:rPr>
          <w:t>2.</w:t>
        </w:r>
        <w:r w:rsidRPr="005020C6">
          <w:rPr>
            <w:rStyle w:val="Hiperveza"/>
            <w:rFonts w:asciiTheme="majorHAnsi" w:hAnsiTheme="majorHAnsi" w:cstheme="majorHAnsi"/>
            <w:noProof/>
            <w:sz w:val="24"/>
            <w:szCs w:val="24"/>
          </w:rPr>
          <w:t>3. Naknada za koncesiju</w:t>
        </w:r>
        <w:r w:rsidRPr="005020C6">
          <w:rPr>
            <w:rFonts w:asciiTheme="majorHAnsi" w:hAnsiTheme="majorHAnsi" w:cstheme="majorHAnsi"/>
            <w:noProof/>
            <w:webHidden/>
            <w:sz w:val="24"/>
            <w:szCs w:val="24"/>
          </w:rPr>
          <w:tab/>
        </w:r>
        <w:r w:rsidRPr="005020C6">
          <w:rPr>
            <w:rFonts w:asciiTheme="majorHAnsi" w:hAnsiTheme="majorHAnsi" w:cstheme="majorHAnsi"/>
            <w:noProof/>
            <w:webHidden/>
            <w:sz w:val="24"/>
            <w:szCs w:val="24"/>
          </w:rPr>
          <w:fldChar w:fldCharType="begin"/>
        </w:r>
        <w:r w:rsidRPr="005020C6">
          <w:rPr>
            <w:rFonts w:asciiTheme="majorHAnsi" w:hAnsiTheme="majorHAnsi" w:cstheme="majorHAnsi"/>
            <w:noProof/>
            <w:webHidden/>
            <w:sz w:val="24"/>
            <w:szCs w:val="24"/>
          </w:rPr>
          <w:instrText xml:space="preserve"> PAGEREF _Toc120100714 \h </w:instrText>
        </w:r>
        <w:r w:rsidRPr="005020C6">
          <w:rPr>
            <w:rFonts w:asciiTheme="majorHAnsi" w:hAnsiTheme="majorHAnsi" w:cstheme="majorHAnsi"/>
            <w:noProof/>
            <w:webHidden/>
            <w:sz w:val="24"/>
            <w:szCs w:val="24"/>
          </w:rPr>
        </w:r>
        <w:r w:rsidRPr="005020C6">
          <w:rPr>
            <w:rFonts w:asciiTheme="majorHAnsi" w:hAnsiTheme="majorHAnsi" w:cstheme="majorHAnsi"/>
            <w:noProof/>
            <w:webHidden/>
            <w:sz w:val="24"/>
            <w:szCs w:val="24"/>
          </w:rPr>
          <w:fldChar w:fldCharType="separate"/>
        </w:r>
        <w:r w:rsidR="00DC4488">
          <w:rPr>
            <w:rFonts w:asciiTheme="majorHAnsi" w:hAnsiTheme="majorHAnsi" w:cstheme="majorHAnsi"/>
            <w:noProof/>
            <w:webHidden/>
            <w:sz w:val="24"/>
            <w:szCs w:val="24"/>
          </w:rPr>
          <w:t>24</w:t>
        </w:r>
        <w:r w:rsidRPr="005020C6">
          <w:rPr>
            <w:rFonts w:asciiTheme="majorHAnsi" w:hAnsiTheme="majorHAnsi" w:cstheme="majorHAnsi"/>
            <w:noProof/>
            <w:webHidden/>
            <w:sz w:val="24"/>
            <w:szCs w:val="24"/>
          </w:rPr>
          <w:fldChar w:fldCharType="end"/>
        </w:r>
      </w:hyperlink>
    </w:p>
    <w:p w14:paraId="2C32B258" w14:textId="7693F0FF" w:rsidR="008B5979" w:rsidRPr="005020C6" w:rsidRDefault="00C163C0" w:rsidP="009C46BB">
      <w:pPr>
        <w:pStyle w:val="Sadraj1"/>
        <w:rPr>
          <w:rFonts w:asciiTheme="majorHAnsi" w:eastAsia="Times New Roman" w:hAnsiTheme="majorHAnsi" w:cstheme="majorHAnsi"/>
          <w:lang w:eastAsia="hr-HR"/>
        </w:rPr>
      </w:pPr>
      <w:r w:rsidRPr="005020C6">
        <w:rPr>
          <w:rFonts w:asciiTheme="majorHAnsi" w:hAnsiTheme="majorHAnsi" w:cstheme="majorHAnsi"/>
        </w:rPr>
        <w:t xml:space="preserve">    </w:t>
      </w:r>
      <w:hyperlink w:anchor="_Toc120100715" w:history="1">
        <w:r w:rsidR="008B5979" w:rsidRPr="005020C6">
          <w:rPr>
            <w:rStyle w:val="Hiperveza"/>
            <w:rFonts w:asciiTheme="majorHAnsi" w:hAnsiTheme="majorHAnsi" w:cstheme="majorHAnsi"/>
            <w:b w:val="0"/>
            <w:bCs w:val="0"/>
          </w:rPr>
          <w:t>4.</w:t>
        </w:r>
        <w:r w:rsidRPr="005020C6">
          <w:rPr>
            <w:rStyle w:val="Hiperveza"/>
            <w:rFonts w:asciiTheme="majorHAnsi" w:hAnsiTheme="majorHAnsi" w:cstheme="majorHAnsi"/>
            <w:b w:val="0"/>
            <w:bCs w:val="0"/>
          </w:rPr>
          <w:t>5</w:t>
        </w:r>
        <w:r w:rsidR="008B5979" w:rsidRPr="005020C6">
          <w:rPr>
            <w:rStyle w:val="Hiperveza"/>
            <w:rFonts w:asciiTheme="majorHAnsi" w:hAnsiTheme="majorHAnsi" w:cstheme="majorHAnsi"/>
            <w:b w:val="0"/>
            <w:bCs w:val="0"/>
          </w:rPr>
          <w:t xml:space="preserve">. Komunalni red i održavanje komunalnog reda </w:t>
        </w:r>
        <w:r w:rsidR="008B5979" w:rsidRPr="005020C6">
          <w:rPr>
            <w:rFonts w:asciiTheme="majorHAnsi" w:hAnsiTheme="majorHAnsi" w:cstheme="majorHAnsi"/>
            <w:webHidden/>
          </w:rPr>
          <w:tab/>
        </w:r>
        <w:r w:rsidR="008B5979" w:rsidRPr="005020C6">
          <w:rPr>
            <w:rFonts w:asciiTheme="majorHAnsi" w:hAnsiTheme="majorHAnsi" w:cstheme="majorHAnsi"/>
            <w:webHidden/>
          </w:rPr>
          <w:fldChar w:fldCharType="begin"/>
        </w:r>
        <w:r w:rsidR="008B5979" w:rsidRPr="005020C6">
          <w:rPr>
            <w:rFonts w:asciiTheme="majorHAnsi" w:hAnsiTheme="majorHAnsi" w:cstheme="majorHAnsi"/>
            <w:webHidden/>
          </w:rPr>
          <w:instrText xml:space="preserve"> PAGEREF _Toc120100715 \h </w:instrText>
        </w:r>
        <w:r w:rsidR="008B5979" w:rsidRPr="005020C6">
          <w:rPr>
            <w:rFonts w:asciiTheme="majorHAnsi" w:hAnsiTheme="majorHAnsi" w:cstheme="majorHAnsi"/>
            <w:webHidden/>
          </w:rPr>
        </w:r>
        <w:r w:rsidR="008B5979" w:rsidRPr="005020C6">
          <w:rPr>
            <w:rFonts w:asciiTheme="majorHAnsi" w:hAnsiTheme="majorHAnsi" w:cstheme="majorHAnsi"/>
            <w:webHidden/>
          </w:rPr>
          <w:fldChar w:fldCharType="separate"/>
        </w:r>
        <w:r w:rsidR="00DC4488">
          <w:rPr>
            <w:rFonts w:asciiTheme="majorHAnsi" w:hAnsiTheme="majorHAnsi" w:cstheme="majorHAnsi"/>
            <w:webHidden/>
          </w:rPr>
          <w:t>25</w:t>
        </w:r>
        <w:r w:rsidR="008B5979" w:rsidRPr="005020C6">
          <w:rPr>
            <w:rFonts w:asciiTheme="majorHAnsi" w:hAnsiTheme="majorHAnsi" w:cstheme="majorHAnsi"/>
            <w:webHidden/>
          </w:rPr>
          <w:fldChar w:fldCharType="end"/>
        </w:r>
      </w:hyperlink>
    </w:p>
    <w:p w14:paraId="2FF09790" w14:textId="76C32F3B" w:rsidR="008B5979" w:rsidRPr="005020C6" w:rsidRDefault="005D24C1" w:rsidP="009C46BB">
      <w:pPr>
        <w:pStyle w:val="Sadraj1"/>
        <w:rPr>
          <w:rFonts w:asciiTheme="majorHAnsi" w:eastAsia="Times New Roman" w:hAnsiTheme="majorHAnsi" w:cstheme="majorHAnsi"/>
          <w:lang w:eastAsia="hr-HR"/>
        </w:rPr>
      </w:pPr>
      <w:r>
        <w:t xml:space="preserve">     </w:t>
      </w:r>
      <w:hyperlink w:anchor="_Toc120100717" w:history="1">
        <w:r w:rsidR="008B5979" w:rsidRPr="005020C6">
          <w:rPr>
            <w:rStyle w:val="Hiperveza"/>
            <w:rFonts w:asciiTheme="majorHAnsi" w:hAnsiTheme="majorHAnsi" w:cstheme="majorHAnsi"/>
          </w:rPr>
          <w:t>5.</w:t>
        </w:r>
        <w:r w:rsidR="009C46BB" w:rsidRPr="005020C6">
          <w:rPr>
            <w:rFonts w:asciiTheme="majorHAnsi" w:eastAsia="Times New Roman" w:hAnsiTheme="majorHAnsi" w:cstheme="majorHAnsi"/>
            <w:lang w:eastAsia="hr-HR"/>
          </w:rPr>
          <w:t xml:space="preserve">nadzor nad upravljanjem komunalne infrastrukture - </w:t>
        </w:r>
        <w:r w:rsidR="008B5979" w:rsidRPr="005020C6">
          <w:rPr>
            <w:rStyle w:val="Hiperveza"/>
            <w:rFonts w:asciiTheme="majorHAnsi" w:hAnsiTheme="majorHAnsi" w:cstheme="majorHAnsi"/>
          </w:rPr>
          <w:t>Sustavna analiza i vrednovanje učin</w:t>
        </w:r>
        <w:r w:rsidR="00190329" w:rsidRPr="005020C6">
          <w:rPr>
            <w:rStyle w:val="Hiperveza"/>
            <w:rFonts w:asciiTheme="majorHAnsi" w:hAnsiTheme="majorHAnsi" w:cstheme="majorHAnsi"/>
          </w:rPr>
          <w:t>A</w:t>
        </w:r>
        <w:r w:rsidR="008B5979" w:rsidRPr="005020C6">
          <w:rPr>
            <w:rStyle w:val="Hiperveza"/>
            <w:rFonts w:asciiTheme="majorHAnsi" w:hAnsiTheme="majorHAnsi" w:cstheme="majorHAnsi"/>
          </w:rPr>
          <w:t xml:space="preserve">ka upravljanja i korištenja </w:t>
        </w:r>
        <w:r w:rsidR="00391BA3" w:rsidRPr="005020C6">
          <w:rPr>
            <w:rStyle w:val="Hiperveza"/>
            <w:rFonts w:asciiTheme="majorHAnsi" w:hAnsiTheme="majorHAnsi" w:cstheme="majorHAnsi"/>
          </w:rPr>
          <w:t xml:space="preserve">   </w:t>
        </w:r>
        <w:r w:rsidR="008B5979" w:rsidRPr="005020C6">
          <w:rPr>
            <w:rStyle w:val="Hiperveza"/>
            <w:rFonts w:asciiTheme="majorHAnsi" w:hAnsiTheme="majorHAnsi" w:cstheme="majorHAnsi"/>
          </w:rPr>
          <w:t>komunalnom</w:t>
        </w:r>
        <w:r w:rsidR="009C46BB" w:rsidRPr="005020C6">
          <w:rPr>
            <w:rStyle w:val="Hiperveza"/>
            <w:rFonts w:asciiTheme="majorHAnsi" w:hAnsiTheme="majorHAnsi" w:cstheme="majorHAnsi"/>
          </w:rPr>
          <w:t xml:space="preserve"> </w:t>
        </w:r>
        <w:r w:rsidR="008B5979" w:rsidRPr="005020C6">
          <w:rPr>
            <w:rStyle w:val="Hiperveza"/>
            <w:rFonts w:asciiTheme="majorHAnsi" w:hAnsiTheme="majorHAnsi" w:cstheme="majorHAnsi"/>
          </w:rPr>
          <w:t>infrastrukturom</w:t>
        </w:r>
        <w:r w:rsidR="008B5979" w:rsidRPr="005020C6">
          <w:rPr>
            <w:rFonts w:asciiTheme="majorHAnsi" w:hAnsiTheme="majorHAnsi" w:cstheme="majorHAnsi"/>
            <w:webHidden/>
          </w:rPr>
          <w:tab/>
        </w:r>
      </w:hyperlink>
      <w:r>
        <w:t>……………………………………………………………………………………………………………………………….</w:t>
      </w:r>
      <w:r w:rsidR="00BC46FC" w:rsidRPr="005020C6">
        <w:rPr>
          <w:rFonts w:asciiTheme="majorHAnsi" w:hAnsiTheme="majorHAnsi" w:cstheme="majorHAnsi"/>
        </w:rPr>
        <w:t>2</w:t>
      </w:r>
      <w:r w:rsidR="00BA616B" w:rsidRPr="005020C6">
        <w:rPr>
          <w:rFonts w:asciiTheme="majorHAnsi" w:hAnsiTheme="majorHAnsi" w:cstheme="majorHAnsi"/>
        </w:rPr>
        <w:t>6</w:t>
      </w:r>
    </w:p>
    <w:p w14:paraId="3BF32EA1" w14:textId="77777777" w:rsidR="008B5979" w:rsidRPr="005020C6" w:rsidRDefault="00391BA3" w:rsidP="009C46BB">
      <w:pPr>
        <w:pStyle w:val="Sadraj1"/>
        <w:rPr>
          <w:rFonts w:asciiTheme="majorHAnsi" w:hAnsiTheme="majorHAnsi" w:cstheme="majorHAnsi"/>
        </w:rPr>
      </w:pPr>
      <w:hyperlink w:anchor="_Toc120100723" w:history="1">
        <w:r w:rsidRPr="005020C6">
          <w:rPr>
            <w:rStyle w:val="Hiperveza"/>
            <w:rFonts w:asciiTheme="majorHAnsi" w:hAnsiTheme="majorHAnsi" w:cstheme="majorHAnsi"/>
          </w:rPr>
          <w:t xml:space="preserve">     5.1.</w:t>
        </w:r>
        <w:r w:rsidR="008B5979" w:rsidRPr="005020C6">
          <w:rPr>
            <w:rStyle w:val="Hiperveza"/>
            <w:rFonts w:asciiTheme="majorHAnsi" w:hAnsiTheme="majorHAnsi" w:cstheme="majorHAnsi"/>
          </w:rPr>
          <w:t xml:space="preserve"> Kriteriji učinkovitosti upravljanja komunalnom infrastrukturom</w:t>
        </w:r>
        <w:r w:rsidR="008B5979" w:rsidRPr="005020C6">
          <w:rPr>
            <w:rFonts w:asciiTheme="majorHAnsi" w:hAnsiTheme="majorHAnsi" w:cstheme="majorHAnsi"/>
            <w:webHidden/>
          </w:rPr>
          <w:tab/>
        </w:r>
      </w:hyperlink>
      <w:r w:rsidR="00BC46FC" w:rsidRPr="005020C6">
        <w:rPr>
          <w:rFonts w:asciiTheme="majorHAnsi" w:hAnsiTheme="majorHAnsi" w:cstheme="majorHAnsi"/>
        </w:rPr>
        <w:t>2</w:t>
      </w:r>
      <w:r w:rsidR="00BA616B" w:rsidRPr="005020C6">
        <w:rPr>
          <w:rFonts w:asciiTheme="majorHAnsi" w:hAnsiTheme="majorHAnsi" w:cstheme="majorHAnsi"/>
        </w:rPr>
        <w:t>6</w:t>
      </w:r>
    </w:p>
    <w:p w14:paraId="7B509C9E" w14:textId="1E9B9E4B" w:rsidR="00356B1B" w:rsidRPr="005020C6" w:rsidRDefault="00356B1B" w:rsidP="00356B1B">
      <w:pPr>
        <w:rPr>
          <w:rFonts w:asciiTheme="majorHAnsi" w:hAnsiTheme="majorHAnsi" w:cstheme="majorHAnsi"/>
          <w:sz w:val="24"/>
          <w:szCs w:val="24"/>
        </w:rPr>
      </w:pPr>
      <w:r w:rsidRPr="005020C6">
        <w:rPr>
          <w:rFonts w:asciiTheme="majorHAnsi" w:hAnsiTheme="majorHAnsi" w:cstheme="majorHAnsi"/>
        </w:rPr>
        <w:t xml:space="preserve"> </w:t>
      </w:r>
      <w:r w:rsidRPr="005020C6">
        <w:rPr>
          <w:rFonts w:asciiTheme="majorHAnsi" w:hAnsiTheme="majorHAnsi" w:cstheme="majorHAnsi"/>
          <w:sz w:val="24"/>
          <w:szCs w:val="24"/>
        </w:rPr>
        <w:t xml:space="preserve">   5.2. ANKETA……………………………………………</w:t>
      </w:r>
      <w:r w:rsidR="00233BF7" w:rsidRPr="005020C6">
        <w:rPr>
          <w:rFonts w:asciiTheme="majorHAnsi" w:hAnsiTheme="majorHAnsi" w:cstheme="majorHAnsi"/>
          <w:sz w:val="24"/>
          <w:szCs w:val="24"/>
        </w:rPr>
        <w:t>………</w:t>
      </w:r>
      <w:r w:rsidR="00E90DDF">
        <w:rPr>
          <w:rFonts w:asciiTheme="majorHAnsi" w:hAnsiTheme="majorHAnsi" w:cstheme="majorHAnsi"/>
          <w:sz w:val="24"/>
          <w:szCs w:val="24"/>
        </w:rPr>
        <w:t>…….</w:t>
      </w:r>
      <w:r w:rsidR="00233BF7" w:rsidRPr="005020C6">
        <w:rPr>
          <w:rFonts w:asciiTheme="majorHAnsi" w:hAnsiTheme="majorHAnsi" w:cstheme="majorHAnsi"/>
          <w:sz w:val="24"/>
          <w:szCs w:val="24"/>
        </w:rPr>
        <w:t>………………………………………………………</w:t>
      </w:r>
      <w:r w:rsidRPr="005020C6">
        <w:rPr>
          <w:rFonts w:asciiTheme="majorHAnsi" w:hAnsiTheme="majorHAnsi" w:cstheme="majorHAnsi"/>
          <w:sz w:val="24"/>
          <w:szCs w:val="24"/>
        </w:rPr>
        <w:t>……</w:t>
      </w:r>
      <w:r w:rsidR="00E65A99">
        <w:rPr>
          <w:rFonts w:asciiTheme="majorHAnsi" w:hAnsiTheme="majorHAnsi" w:cstheme="majorHAnsi"/>
          <w:sz w:val="24"/>
          <w:szCs w:val="24"/>
        </w:rPr>
        <w:t>30</w:t>
      </w:r>
    </w:p>
    <w:p w14:paraId="5E955A33" w14:textId="52D914A1" w:rsidR="008B5979" w:rsidRPr="005020C6" w:rsidRDefault="003D491E" w:rsidP="009C46BB">
      <w:pPr>
        <w:pStyle w:val="Sadraj1"/>
        <w:rPr>
          <w:rFonts w:asciiTheme="majorHAnsi" w:eastAsia="Times New Roman" w:hAnsiTheme="majorHAnsi" w:cstheme="majorHAnsi"/>
          <w:lang w:eastAsia="hr-HR"/>
        </w:rPr>
      </w:pPr>
      <w:r>
        <w:t xml:space="preserve">      </w:t>
      </w:r>
      <w:hyperlink w:anchor="_Toc120100725" w:history="1">
        <w:r w:rsidR="00391BA3" w:rsidRPr="005020C6">
          <w:rPr>
            <w:rStyle w:val="Hiperveza"/>
            <w:rFonts w:asciiTheme="majorHAnsi" w:hAnsiTheme="majorHAnsi" w:cstheme="majorHAnsi"/>
          </w:rPr>
          <w:t>6</w:t>
        </w:r>
        <w:r w:rsidR="008B5979" w:rsidRPr="005020C6">
          <w:rPr>
            <w:rStyle w:val="Hiperveza"/>
            <w:rFonts w:asciiTheme="majorHAnsi" w:hAnsiTheme="majorHAnsi" w:cstheme="majorHAnsi"/>
          </w:rPr>
          <w:t>.</w:t>
        </w:r>
        <w:r w:rsidR="008B5979" w:rsidRPr="005020C6">
          <w:rPr>
            <w:rFonts w:asciiTheme="majorHAnsi" w:eastAsia="Times New Roman" w:hAnsiTheme="majorHAnsi" w:cstheme="majorHAnsi"/>
            <w:lang w:eastAsia="hr-HR"/>
          </w:rPr>
          <w:tab/>
        </w:r>
        <w:r w:rsidR="008B5979" w:rsidRPr="005020C6">
          <w:rPr>
            <w:rStyle w:val="Hiperveza"/>
            <w:rFonts w:asciiTheme="majorHAnsi" w:hAnsiTheme="majorHAnsi" w:cstheme="majorHAnsi"/>
          </w:rPr>
          <w:t>ZAKLJUČAK</w:t>
        </w:r>
        <w:r w:rsidR="008B5979" w:rsidRPr="005020C6">
          <w:rPr>
            <w:rFonts w:asciiTheme="majorHAnsi" w:hAnsiTheme="majorHAnsi" w:cstheme="majorHAnsi"/>
            <w:webHidden/>
          </w:rPr>
          <w:tab/>
        </w:r>
      </w:hyperlink>
      <w:r w:rsidR="00233BF7" w:rsidRPr="005020C6">
        <w:rPr>
          <w:rFonts w:asciiTheme="majorHAnsi" w:hAnsiTheme="majorHAnsi" w:cstheme="majorHAnsi"/>
        </w:rPr>
        <w:t>…………………………………3</w:t>
      </w:r>
      <w:r w:rsidR="00E65A99">
        <w:rPr>
          <w:rFonts w:asciiTheme="majorHAnsi" w:hAnsiTheme="majorHAnsi" w:cstheme="majorHAnsi"/>
        </w:rPr>
        <w:t>1</w:t>
      </w:r>
    </w:p>
    <w:p w14:paraId="22B239A9" w14:textId="77777777" w:rsidR="00A00AEC" w:rsidRPr="005020C6" w:rsidRDefault="008B5979" w:rsidP="003C7BE5">
      <w:pPr>
        <w:spacing w:after="0" w:line="276" w:lineRule="auto"/>
        <w:ind w:right="-426"/>
        <w:rPr>
          <w:rFonts w:asciiTheme="majorHAnsi" w:hAnsiTheme="majorHAnsi" w:cstheme="majorHAnsi"/>
          <w:bCs/>
          <w:caps/>
          <w:sz w:val="24"/>
          <w:szCs w:val="24"/>
        </w:rPr>
      </w:pPr>
      <w:r w:rsidRPr="005020C6">
        <w:rPr>
          <w:rFonts w:asciiTheme="majorHAnsi" w:hAnsiTheme="majorHAnsi" w:cstheme="majorHAnsi"/>
          <w:bCs/>
          <w:caps/>
          <w:sz w:val="24"/>
          <w:szCs w:val="24"/>
          <w:highlight w:val="yellow"/>
        </w:rPr>
        <w:fldChar w:fldCharType="end"/>
      </w:r>
      <w:bookmarkEnd w:id="0"/>
      <w:bookmarkEnd w:id="1"/>
    </w:p>
    <w:p w14:paraId="2A5AC7C9" w14:textId="77777777" w:rsidR="00170014" w:rsidRPr="005020C6" w:rsidRDefault="00170014" w:rsidP="003C7BE5">
      <w:pPr>
        <w:spacing w:after="0" w:line="276" w:lineRule="auto"/>
        <w:ind w:right="-426"/>
        <w:rPr>
          <w:rFonts w:asciiTheme="majorHAnsi" w:hAnsiTheme="majorHAnsi" w:cstheme="majorHAnsi"/>
          <w:bCs/>
          <w:caps/>
          <w:sz w:val="24"/>
          <w:szCs w:val="24"/>
        </w:rPr>
      </w:pPr>
    </w:p>
    <w:p w14:paraId="77AF371E" w14:textId="77777777" w:rsidR="00170014" w:rsidRPr="005020C6" w:rsidRDefault="00170014" w:rsidP="003C7BE5">
      <w:pPr>
        <w:spacing w:after="0" w:line="276" w:lineRule="auto"/>
        <w:ind w:right="-426"/>
        <w:rPr>
          <w:rFonts w:asciiTheme="majorHAnsi" w:hAnsiTheme="majorHAnsi" w:cstheme="majorHAnsi"/>
          <w:bCs/>
          <w:caps/>
          <w:sz w:val="24"/>
          <w:szCs w:val="24"/>
        </w:rPr>
      </w:pPr>
    </w:p>
    <w:p w14:paraId="17E27695" w14:textId="77777777" w:rsidR="00170014" w:rsidRPr="005020C6" w:rsidRDefault="00170014" w:rsidP="003C7BE5">
      <w:pPr>
        <w:spacing w:after="0" w:line="276" w:lineRule="auto"/>
        <w:ind w:right="-426"/>
        <w:rPr>
          <w:rFonts w:asciiTheme="majorHAnsi" w:hAnsiTheme="majorHAnsi" w:cstheme="majorHAnsi"/>
          <w:bCs/>
          <w:caps/>
          <w:sz w:val="24"/>
          <w:szCs w:val="24"/>
        </w:rPr>
      </w:pPr>
    </w:p>
    <w:p w14:paraId="65EBEF32" w14:textId="77777777" w:rsidR="00170014" w:rsidRPr="005020C6" w:rsidRDefault="00170014" w:rsidP="003C7BE5">
      <w:pPr>
        <w:spacing w:after="0" w:line="276" w:lineRule="auto"/>
        <w:ind w:right="-426"/>
        <w:rPr>
          <w:rFonts w:asciiTheme="majorHAnsi" w:hAnsiTheme="majorHAnsi" w:cstheme="majorHAnsi"/>
          <w:bCs/>
          <w:caps/>
          <w:sz w:val="24"/>
          <w:szCs w:val="24"/>
        </w:rPr>
      </w:pPr>
    </w:p>
    <w:p w14:paraId="27442C6E" w14:textId="77777777" w:rsidR="00170014" w:rsidRPr="005020C6" w:rsidRDefault="00170014" w:rsidP="003C7BE5">
      <w:pPr>
        <w:spacing w:after="0" w:line="276" w:lineRule="auto"/>
        <w:ind w:right="-426"/>
        <w:rPr>
          <w:rFonts w:asciiTheme="majorHAnsi" w:hAnsiTheme="majorHAnsi" w:cstheme="majorHAnsi"/>
          <w:bCs/>
          <w:caps/>
          <w:sz w:val="24"/>
          <w:szCs w:val="24"/>
        </w:rPr>
      </w:pPr>
    </w:p>
    <w:p w14:paraId="7D693493" w14:textId="77777777" w:rsidR="00170014" w:rsidRPr="005020C6" w:rsidRDefault="00170014" w:rsidP="003C7BE5">
      <w:pPr>
        <w:spacing w:after="0" w:line="276" w:lineRule="auto"/>
        <w:ind w:right="-426"/>
        <w:rPr>
          <w:rFonts w:asciiTheme="majorHAnsi" w:hAnsiTheme="majorHAnsi" w:cstheme="majorHAnsi"/>
          <w:bCs/>
          <w:caps/>
          <w:sz w:val="24"/>
          <w:szCs w:val="24"/>
        </w:rPr>
      </w:pPr>
    </w:p>
    <w:p w14:paraId="4812E995" w14:textId="77777777" w:rsidR="00170014" w:rsidRPr="005020C6" w:rsidRDefault="00170014" w:rsidP="003C7BE5">
      <w:pPr>
        <w:spacing w:after="0" w:line="276" w:lineRule="auto"/>
        <w:ind w:right="-426"/>
        <w:rPr>
          <w:rFonts w:asciiTheme="majorHAnsi" w:hAnsiTheme="majorHAnsi" w:cstheme="majorHAnsi"/>
          <w:bCs/>
          <w:caps/>
          <w:sz w:val="24"/>
          <w:szCs w:val="24"/>
        </w:rPr>
      </w:pPr>
    </w:p>
    <w:p w14:paraId="1897CE7A" w14:textId="77777777" w:rsidR="00170014" w:rsidRPr="005020C6" w:rsidRDefault="00170014" w:rsidP="003C7BE5">
      <w:pPr>
        <w:spacing w:after="0" w:line="276" w:lineRule="auto"/>
        <w:ind w:right="-426"/>
        <w:rPr>
          <w:rFonts w:asciiTheme="majorHAnsi" w:hAnsiTheme="majorHAnsi" w:cstheme="majorHAnsi"/>
          <w:bCs/>
          <w:caps/>
          <w:sz w:val="24"/>
          <w:szCs w:val="24"/>
        </w:rPr>
      </w:pPr>
    </w:p>
    <w:p w14:paraId="12D8CD87" w14:textId="77777777" w:rsidR="00170014" w:rsidRPr="005020C6" w:rsidRDefault="00170014" w:rsidP="003C7BE5">
      <w:pPr>
        <w:spacing w:after="0" w:line="276" w:lineRule="auto"/>
        <w:ind w:right="-426"/>
        <w:rPr>
          <w:rFonts w:asciiTheme="majorHAnsi" w:hAnsiTheme="majorHAnsi" w:cstheme="majorHAnsi"/>
          <w:bCs/>
          <w:caps/>
          <w:sz w:val="24"/>
          <w:szCs w:val="24"/>
        </w:rPr>
      </w:pPr>
    </w:p>
    <w:p w14:paraId="22517828" w14:textId="77777777" w:rsidR="00170014" w:rsidRPr="005020C6" w:rsidRDefault="00170014" w:rsidP="003C7BE5">
      <w:pPr>
        <w:spacing w:after="0" w:line="276" w:lineRule="auto"/>
        <w:ind w:right="-426"/>
        <w:rPr>
          <w:rFonts w:asciiTheme="majorHAnsi" w:hAnsiTheme="majorHAnsi" w:cstheme="majorHAnsi"/>
          <w:bCs/>
          <w:caps/>
          <w:sz w:val="24"/>
          <w:szCs w:val="24"/>
        </w:rPr>
      </w:pPr>
    </w:p>
    <w:p w14:paraId="2A7B4E48" w14:textId="77777777" w:rsidR="00170014" w:rsidRPr="005020C6" w:rsidRDefault="00170014" w:rsidP="003C7BE5">
      <w:pPr>
        <w:spacing w:after="0" w:line="276" w:lineRule="auto"/>
        <w:ind w:right="-426"/>
        <w:rPr>
          <w:rFonts w:asciiTheme="majorHAnsi" w:hAnsiTheme="majorHAnsi" w:cstheme="majorHAnsi"/>
          <w:bCs/>
          <w:caps/>
          <w:sz w:val="24"/>
          <w:szCs w:val="24"/>
        </w:rPr>
      </w:pPr>
    </w:p>
    <w:p w14:paraId="5776D907" w14:textId="77777777" w:rsidR="00170014" w:rsidRPr="005020C6" w:rsidRDefault="00170014" w:rsidP="003C7BE5">
      <w:pPr>
        <w:spacing w:after="0" w:line="276" w:lineRule="auto"/>
        <w:ind w:right="-426"/>
        <w:rPr>
          <w:rFonts w:asciiTheme="majorHAnsi" w:hAnsiTheme="majorHAnsi" w:cstheme="majorHAnsi"/>
          <w:bCs/>
          <w:caps/>
          <w:sz w:val="24"/>
          <w:szCs w:val="24"/>
        </w:rPr>
      </w:pPr>
    </w:p>
    <w:p w14:paraId="0570B637" w14:textId="77777777" w:rsidR="00170014" w:rsidRPr="005020C6" w:rsidRDefault="00170014" w:rsidP="003C7BE5">
      <w:pPr>
        <w:spacing w:after="0" w:line="276" w:lineRule="auto"/>
        <w:ind w:right="-426"/>
        <w:rPr>
          <w:rFonts w:asciiTheme="majorHAnsi" w:hAnsiTheme="majorHAnsi" w:cstheme="majorHAnsi"/>
          <w:bCs/>
          <w:caps/>
          <w:sz w:val="24"/>
          <w:szCs w:val="24"/>
        </w:rPr>
      </w:pPr>
    </w:p>
    <w:p w14:paraId="500B1932" w14:textId="77777777" w:rsidR="00170014" w:rsidRPr="005020C6" w:rsidRDefault="00170014" w:rsidP="003C7BE5">
      <w:pPr>
        <w:spacing w:after="0" w:line="276" w:lineRule="auto"/>
        <w:ind w:right="-426"/>
        <w:rPr>
          <w:rFonts w:asciiTheme="majorHAnsi" w:hAnsiTheme="majorHAnsi" w:cstheme="majorHAnsi"/>
          <w:bCs/>
          <w:caps/>
          <w:sz w:val="24"/>
          <w:szCs w:val="24"/>
        </w:rPr>
      </w:pPr>
    </w:p>
    <w:p w14:paraId="54D27C5D" w14:textId="77777777" w:rsidR="00170014" w:rsidRPr="005020C6" w:rsidRDefault="00170014" w:rsidP="003C7BE5">
      <w:pPr>
        <w:spacing w:after="0" w:line="276" w:lineRule="auto"/>
        <w:ind w:right="-426"/>
        <w:rPr>
          <w:rFonts w:asciiTheme="majorHAnsi" w:hAnsiTheme="majorHAnsi" w:cstheme="majorHAnsi"/>
          <w:bCs/>
          <w:caps/>
          <w:sz w:val="24"/>
          <w:szCs w:val="24"/>
        </w:rPr>
      </w:pPr>
    </w:p>
    <w:p w14:paraId="29F9D686" w14:textId="77777777" w:rsidR="00170014" w:rsidRPr="005020C6" w:rsidRDefault="00170014" w:rsidP="003C7BE5">
      <w:pPr>
        <w:spacing w:after="0" w:line="276" w:lineRule="auto"/>
        <w:ind w:right="-426"/>
        <w:rPr>
          <w:rFonts w:asciiTheme="majorHAnsi" w:hAnsiTheme="majorHAnsi" w:cstheme="majorHAnsi"/>
          <w:bCs/>
          <w:caps/>
          <w:sz w:val="24"/>
          <w:szCs w:val="24"/>
        </w:rPr>
      </w:pPr>
    </w:p>
    <w:p w14:paraId="70A7AB3E" w14:textId="77777777" w:rsidR="00170014" w:rsidRPr="005020C6" w:rsidRDefault="00170014" w:rsidP="003C7BE5">
      <w:pPr>
        <w:spacing w:after="0" w:line="276" w:lineRule="auto"/>
        <w:ind w:right="-426"/>
        <w:rPr>
          <w:rFonts w:asciiTheme="majorHAnsi" w:hAnsiTheme="majorHAnsi" w:cstheme="majorHAnsi"/>
          <w:bCs/>
          <w:caps/>
          <w:sz w:val="24"/>
          <w:szCs w:val="24"/>
        </w:rPr>
      </w:pPr>
    </w:p>
    <w:p w14:paraId="6B615E2F" w14:textId="77777777" w:rsidR="00170014" w:rsidRPr="005020C6" w:rsidRDefault="00170014" w:rsidP="003C7BE5">
      <w:pPr>
        <w:spacing w:after="0" w:line="276" w:lineRule="auto"/>
        <w:ind w:right="-426"/>
        <w:rPr>
          <w:rFonts w:asciiTheme="majorHAnsi" w:hAnsiTheme="majorHAnsi" w:cstheme="majorHAnsi"/>
          <w:bCs/>
          <w:caps/>
          <w:sz w:val="24"/>
          <w:szCs w:val="24"/>
        </w:rPr>
      </w:pPr>
    </w:p>
    <w:p w14:paraId="11672A3D" w14:textId="77777777" w:rsidR="00170014" w:rsidRPr="005020C6" w:rsidRDefault="00170014" w:rsidP="003C7BE5">
      <w:pPr>
        <w:spacing w:after="0" w:line="276" w:lineRule="auto"/>
        <w:ind w:right="-426"/>
        <w:rPr>
          <w:rFonts w:asciiTheme="majorHAnsi" w:hAnsiTheme="majorHAnsi" w:cstheme="majorHAnsi"/>
          <w:bCs/>
          <w:caps/>
          <w:sz w:val="24"/>
          <w:szCs w:val="24"/>
        </w:rPr>
      </w:pPr>
    </w:p>
    <w:p w14:paraId="3DCC0EB2" w14:textId="77777777" w:rsidR="00170014" w:rsidRPr="005020C6" w:rsidRDefault="00170014" w:rsidP="003C7BE5">
      <w:pPr>
        <w:spacing w:after="0" w:line="276" w:lineRule="auto"/>
        <w:ind w:right="-426"/>
        <w:rPr>
          <w:rFonts w:asciiTheme="majorHAnsi" w:hAnsiTheme="majorHAnsi" w:cstheme="majorHAnsi"/>
          <w:bCs/>
          <w:caps/>
          <w:sz w:val="24"/>
          <w:szCs w:val="24"/>
        </w:rPr>
      </w:pPr>
    </w:p>
    <w:p w14:paraId="585CA6C4" w14:textId="77777777" w:rsidR="00170014" w:rsidRPr="005020C6" w:rsidRDefault="00170014" w:rsidP="003C7BE5">
      <w:pPr>
        <w:spacing w:after="0" w:line="276" w:lineRule="auto"/>
        <w:ind w:right="-426"/>
        <w:rPr>
          <w:rFonts w:asciiTheme="majorHAnsi" w:hAnsiTheme="majorHAnsi" w:cstheme="majorHAnsi"/>
          <w:bCs/>
          <w:caps/>
          <w:sz w:val="24"/>
          <w:szCs w:val="24"/>
        </w:rPr>
      </w:pPr>
    </w:p>
    <w:p w14:paraId="7576A0D1" w14:textId="77777777" w:rsidR="00170014" w:rsidRPr="005020C6" w:rsidRDefault="00170014" w:rsidP="003C7BE5">
      <w:pPr>
        <w:spacing w:after="0" w:line="276" w:lineRule="auto"/>
        <w:ind w:right="-426"/>
        <w:rPr>
          <w:rFonts w:asciiTheme="majorHAnsi" w:hAnsiTheme="majorHAnsi" w:cstheme="majorHAnsi"/>
          <w:bCs/>
          <w:caps/>
          <w:sz w:val="24"/>
          <w:szCs w:val="24"/>
        </w:rPr>
      </w:pPr>
    </w:p>
    <w:p w14:paraId="6304562E" w14:textId="77777777" w:rsidR="00170014" w:rsidRPr="005020C6" w:rsidRDefault="00170014" w:rsidP="003C7BE5">
      <w:pPr>
        <w:spacing w:after="0" w:line="276" w:lineRule="auto"/>
        <w:ind w:right="-426"/>
        <w:rPr>
          <w:rFonts w:asciiTheme="majorHAnsi" w:hAnsiTheme="majorHAnsi" w:cstheme="majorHAnsi"/>
          <w:bCs/>
          <w:caps/>
          <w:sz w:val="24"/>
          <w:szCs w:val="24"/>
        </w:rPr>
      </w:pPr>
    </w:p>
    <w:p w14:paraId="386AFE0D" w14:textId="77777777" w:rsidR="00170014" w:rsidRPr="005020C6" w:rsidRDefault="00170014" w:rsidP="003C7BE5">
      <w:pPr>
        <w:spacing w:after="0" w:line="276" w:lineRule="auto"/>
        <w:ind w:right="-426"/>
        <w:rPr>
          <w:rFonts w:asciiTheme="majorHAnsi" w:hAnsiTheme="majorHAnsi" w:cstheme="majorHAnsi"/>
          <w:bCs/>
          <w:caps/>
          <w:sz w:val="24"/>
          <w:szCs w:val="24"/>
        </w:rPr>
      </w:pPr>
    </w:p>
    <w:p w14:paraId="7BA0FC4E" w14:textId="77777777" w:rsidR="00170014" w:rsidRPr="005020C6" w:rsidRDefault="00170014" w:rsidP="003C7BE5">
      <w:pPr>
        <w:spacing w:after="0" w:line="276" w:lineRule="auto"/>
        <w:ind w:right="-426"/>
        <w:rPr>
          <w:rFonts w:asciiTheme="majorHAnsi" w:hAnsiTheme="majorHAnsi" w:cstheme="majorHAnsi"/>
          <w:bCs/>
          <w:caps/>
          <w:sz w:val="24"/>
          <w:szCs w:val="24"/>
        </w:rPr>
      </w:pPr>
    </w:p>
    <w:p w14:paraId="69FC3664" w14:textId="77777777" w:rsidR="00170014" w:rsidRPr="005020C6" w:rsidRDefault="00170014" w:rsidP="003C7BE5">
      <w:pPr>
        <w:spacing w:after="0" w:line="276" w:lineRule="auto"/>
        <w:ind w:right="-426"/>
        <w:rPr>
          <w:rFonts w:asciiTheme="majorHAnsi" w:hAnsiTheme="majorHAnsi" w:cstheme="majorHAnsi"/>
          <w:bCs/>
          <w:caps/>
          <w:sz w:val="24"/>
          <w:szCs w:val="24"/>
        </w:rPr>
      </w:pPr>
    </w:p>
    <w:p w14:paraId="0BBF967D" w14:textId="77777777" w:rsidR="00170014" w:rsidRPr="005020C6" w:rsidRDefault="00170014" w:rsidP="003C7BE5">
      <w:pPr>
        <w:spacing w:after="0" w:line="276" w:lineRule="auto"/>
        <w:ind w:right="-426"/>
        <w:rPr>
          <w:rFonts w:asciiTheme="majorHAnsi" w:hAnsiTheme="majorHAnsi" w:cstheme="majorHAnsi"/>
          <w:bCs/>
          <w:caps/>
          <w:sz w:val="24"/>
          <w:szCs w:val="24"/>
        </w:rPr>
      </w:pPr>
    </w:p>
    <w:p w14:paraId="4FFCEC10" w14:textId="77777777" w:rsidR="00170014" w:rsidRPr="005020C6" w:rsidRDefault="00170014" w:rsidP="003C7BE5">
      <w:pPr>
        <w:spacing w:after="0" w:line="276" w:lineRule="auto"/>
        <w:ind w:right="-426"/>
        <w:rPr>
          <w:rFonts w:asciiTheme="majorHAnsi" w:hAnsiTheme="majorHAnsi" w:cstheme="majorHAnsi"/>
          <w:bCs/>
          <w:caps/>
          <w:sz w:val="24"/>
          <w:szCs w:val="24"/>
        </w:rPr>
      </w:pPr>
    </w:p>
    <w:p w14:paraId="34F8F38F" w14:textId="77777777" w:rsidR="00170014" w:rsidRPr="005020C6" w:rsidRDefault="00170014" w:rsidP="003C7BE5">
      <w:pPr>
        <w:spacing w:after="0" w:line="276" w:lineRule="auto"/>
        <w:ind w:right="-426"/>
        <w:rPr>
          <w:rFonts w:asciiTheme="majorHAnsi" w:hAnsiTheme="majorHAnsi" w:cstheme="majorHAnsi"/>
          <w:bCs/>
          <w:caps/>
          <w:sz w:val="24"/>
          <w:szCs w:val="24"/>
        </w:rPr>
      </w:pPr>
    </w:p>
    <w:p w14:paraId="4DA4954E" w14:textId="77777777" w:rsidR="00170014" w:rsidRPr="005020C6" w:rsidRDefault="00170014" w:rsidP="003C7BE5">
      <w:pPr>
        <w:spacing w:after="0" w:line="276" w:lineRule="auto"/>
        <w:ind w:right="-426"/>
        <w:rPr>
          <w:rFonts w:asciiTheme="majorHAnsi" w:hAnsiTheme="majorHAnsi" w:cstheme="majorHAnsi"/>
          <w:bCs/>
          <w:caps/>
          <w:sz w:val="24"/>
          <w:szCs w:val="24"/>
        </w:rPr>
      </w:pPr>
    </w:p>
    <w:p w14:paraId="3E00C1CE" w14:textId="1CD991D3" w:rsidR="00170014" w:rsidRPr="005020C6" w:rsidRDefault="00170014" w:rsidP="003C7BE5">
      <w:pPr>
        <w:spacing w:after="0" w:line="276" w:lineRule="auto"/>
        <w:ind w:right="-426"/>
        <w:rPr>
          <w:rFonts w:asciiTheme="majorHAnsi" w:hAnsiTheme="majorHAnsi" w:cstheme="majorHAnsi"/>
          <w:bCs/>
          <w:caps/>
          <w:sz w:val="24"/>
          <w:szCs w:val="24"/>
        </w:rPr>
      </w:pPr>
    </w:p>
    <w:p w14:paraId="41D3FE49" w14:textId="77777777" w:rsidR="00170014" w:rsidRPr="005020C6" w:rsidRDefault="00170014" w:rsidP="003C7BE5">
      <w:pPr>
        <w:spacing w:after="0" w:line="276" w:lineRule="auto"/>
        <w:ind w:right="-426"/>
        <w:rPr>
          <w:rFonts w:asciiTheme="majorHAnsi" w:eastAsia="Times New Roman" w:hAnsiTheme="majorHAnsi" w:cstheme="majorHAnsi"/>
          <w:b w:val="0"/>
          <w:iCs/>
          <w:smallCaps/>
          <w:noProof/>
          <w:sz w:val="24"/>
          <w:szCs w:val="24"/>
          <w:u w:val="single"/>
          <w:lang w:eastAsia="hr-HR"/>
        </w:rPr>
      </w:pPr>
    </w:p>
    <w:p w14:paraId="7CCF19F2" w14:textId="77777777" w:rsidR="00A4461D" w:rsidRPr="005020C6" w:rsidRDefault="00A4461D" w:rsidP="00A4461D">
      <w:pPr>
        <w:keepNext/>
        <w:keepLines/>
        <w:numPr>
          <w:ilvl w:val="0"/>
          <w:numId w:val="3"/>
        </w:numPr>
        <w:spacing w:before="240" w:after="200"/>
        <w:ind w:right="-1"/>
        <w:outlineLvl w:val="0"/>
        <w:rPr>
          <w:rFonts w:asciiTheme="majorHAnsi" w:eastAsia="Times New Roman" w:hAnsiTheme="majorHAnsi" w:cstheme="majorHAnsi"/>
          <w:sz w:val="24"/>
          <w:szCs w:val="24"/>
          <w:lang w:val="x-none" w:eastAsia="hr-HR"/>
        </w:rPr>
      </w:pPr>
      <w:bookmarkStart w:id="2" w:name="_Toc120100686"/>
      <w:r w:rsidRPr="005020C6">
        <w:rPr>
          <w:rFonts w:asciiTheme="majorHAnsi" w:eastAsia="Arial" w:hAnsiTheme="majorHAnsi" w:cstheme="majorHAnsi"/>
          <w:sz w:val="24"/>
          <w:szCs w:val="24"/>
          <w:lang w:val="x-none" w:eastAsia="hr-HR"/>
        </w:rPr>
        <w:lastRenderedPageBreak/>
        <w:t>UVOD</w:t>
      </w:r>
      <w:bookmarkEnd w:id="2"/>
    </w:p>
    <w:p w14:paraId="30235A8B" w14:textId="77777777" w:rsidR="00A4461D" w:rsidRPr="005020C6" w:rsidRDefault="00A4461D" w:rsidP="00A4461D">
      <w:pPr>
        <w:spacing w:before="200" w:after="0" w:line="276" w:lineRule="auto"/>
        <w:ind w:right="-1" w:firstLine="56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 xml:space="preserve">Zakonom o lokalnoj i područnoj (regionalnoj) samoupravi (»Narodne novine«, broj 33/01, 60/01 – vjerodostojno tumačenje, 129/05, 109/07, 125/08, 36/09, 36/09, 150/11, 144/12, 19/13 – pročišćeni tekst, 137/15 – ispravak, 123/17, 98/19 i 144/20) propisano je kako JLS u svom samoupravnom djelokrugu obavljaju poslove lokalnog značaja kojima se neposredno ostvaruju potrebe građana između ostalog to se odnosi i na poslove komunalnog gospodarstva koje je regulirano Zakonom o komunalnom gospodarstvu (»Narodne novine«, broj 68/18, 110/18, 32/20). Komunalno gospodarstvo cjelovit je sustav obavljanja komunalnih djelatnosti, građenja i održavanja komunalne infrastrukture te održavanja komunalnog reda na području jedinice lokalne samouprave. Komunalno gospodarstvo temelji se na načelima: zaštite javnog interesa, razmjerne koristi, solidarnosti, javne službe, </w:t>
      </w:r>
      <w:proofErr w:type="spellStart"/>
      <w:r w:rsidRPr="005020C6">
        <w:rPr>
          <w:rFonts w:asciiTheme="majorHAnsi" w:eastAsia="Arial" w:hAnsiTheme="majorHAnsi" w:cstheme="majorHAnsi"/>
          <w:b w:val="0"/>
          <w:bCs/>
          <w:sz w:val="24"/>
          <w:szCs w:val="24"/>
        </w:rPr>
        <w:t>neprofitnosti</w:t>
      </w:r>
      <w:proofErr w:type="spellEnd"/>
      <w:r w:rsidRPr="005020C6">
        <w:rPr>
          <w:rFonts w:asciiTheme="majorHAnsi" w:eastAsia="Arial" w:hAnsiTheme="majorHAnsi" w:cstheme="majorHAnsi"/>
          <w:b w:val="0"/>
          <w:bCs/>
          <w:sz w:val="24"/>
          <w:szCs w:val="24"/>
        </w:rPr>
        <w:t xml:space="preserve">, supsidijarnosti, univerzalnosti i jednakosti pristupa, prilagodljivosti, kontinuiteta i kakvoće obavljanja komunalnih djelatnosti, ekonomičnosti i učinkovitosti, zaštite korisnika, prostora, okoliša i kulturnih dobara, sigurnosti, javnosti, prihvatljivosti cijene komunalnih usluga i zaštite ugroženih kategorija građana. </w:t>
      </w:r>
    </w:p>
    <w:p w14:paraId="57554343" w14:textId="77777777" w:rsidR="00A4461D" w:rsidRPr="005020C6" w:rsidRDefault="00A4461D" w:rsidP="00A4461D">
      <w:pPr>
        <w:keepNext/>
        <w:keepLines/>
        <w:numPr>
          <w:ilvl w:val="1"/>
          <w:numId w:val="2"/>
        </w:numPr>
        <w:spacing w:before="240" w:after="0"/>
        <w:ind w:right="-1"/>
        <w:outlineLvl w:val="0"/>
        <w:rPr>
          <w:rFonts w:asciiTheme="majorHAnsi" w:eastAsia="Arial" w:hAnsiTheme="majorHAnsi" w:cstheme="majorHAnsi"/>
          <w:i/>
          <w:iCs/>
          <w:sz w:val="24"/>
          <w:szCs w:val="24"/>
          <w:lang w:eastAsia="x-none"/>
        </w:rPr>
      </w:pPr>
      <w:bookmarkStart w:id="3" w:name="_Toc120100687"/>
      <w:r w:rsidRPr="005020C6">
        <w:rPr>
          <w:rFonts w:asciiTheme="majorHAnsi" w:eastAsia="Arial" w:hAnsiTheme="majorHAnsi" w:cstheme="majorHAnsi"/>
          <w:i/>
          <w:iCs/>
          <w:sz w:val="24"/>
          <w:szCs w:val="24"/>
          <w:lang w:eastAsia="x-none"/>
        </w:rPr>
        <w:t>Revizija učinkovitosti</w:t>
      </w:r>
      <w:bookmarkEnd w:id="3"/>
    </w:p>
    <w:p w14:paraId="7D024717" w14:textId="77777777" w:rsidR="00A4461D" w:rsidRPr="005020C6" w:rsidRDefault="00A4461D" w:rsidP="00A4461D">
      <w:pPr>
        <w:spacing w:before="200" w:after="0" w:line="276" w:lineRule="auto"/>
        <w:ind w:right="-1" w:firstLine="567"/>
        <w:jc w:val="both"/>
        <w:rPr>
          <w:rFonts w:asciiTheme="majorHAnsi" w:eastAsia="Arial" w:hAnsiTheme="majorHAnsi" w:cstheme="majorHAnsi"/>
          <w:b w:val="0"/>
          <w:bCs/>
          <w:color w:val="FF0000"/>
          <w:sz w:val="24"/>
          <w:szCs w:val="24"/>
        </w:rPr>
      </w:pPr>
      <w:r w:rsidRPr="005020C6">
        <w:rPr>
          <w:rFonts w:asciiTheme="majorHAnsi" w:eastAsia="Arial" w:hAnsiTheme="majorHAnsi" w:cstheme="majorHAnsi"/>
          <w:b w:val="0"/>
          <w:bCs/>
          <w:sz w:val="24"/>
          <w:szCs w:val="24"/>
        </w:rPr>
        <w:t>Na temelju članaka 19. i 21. Zakona o Državnom uredu za reviziju (»Narodne novine«, broj 25/19), obavljena je revizija učinkovitosti upravljanja komunalnom infrastrukturom u jedinicama lokalne samouprave na području Vukovarsko-srijemske županije. Državni ured za reviziju provodio je postupak revizije od 8. srpnja 2020. do 2. studenoga 2021.</w:t>
      </w:r>
    </w:p>
    <w:p w14:paraId="5B6E30D2" w14:textId="77777777" w:rsidR="00A4461D" w:rsidRPr="005020C6" w:rsidRDefault="00A4461D" w:rsidP="00A4461D">
      <w:pPr>
        <w:spacing w:before="200" w:after="200" w:line="276" w:lineRule="auto"/>
        <w:ind w:right="-1" w:firstLine="56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Revizijom je obuhvaćena provedba aktivnosti iz nadležnosti jedinica lokalne samouprave u vezi s vođenjem evidencija o komunalnoj infrastrukturi, normativnim uređenjem upravljanja komunalnom infrastrukturom, upravljanjem komunalnom infrastrukturom te obavljanjem nadzora nad upravljanjem komunalnom infrastrukturom u 2019. i 2020.</w:t>
      </w:r>
    </w:p>
    <w:p w14:paraId="2D53BEAF" w14:textId="77777777" w:rsidR="00A4461D" w:rsidRPr="005020C6" w:rsidRDefault="00A4461D" w:rsidP="00A4461D">
      <w:pPr>
        <w:spacing w:after="200" w:line="240" w:lineRule="auto"/>
        <w:ind w:right="-1" w:firstLine="56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U svrhu ocjene učinkovitosti upravljanja komunalnom infrastrukturom, utvrđeni su sljedeći ciljevi:</w:t>
      </w:r>
    </w:p>
    <w:p w14:paraId="00C7039D" w14:textId="77777777" w:rsidR="00A4461D" w:rsidRPr="005020C6" w:rsidRDefault="00A4461D" w:rsidP="00A4461D">
      <w:pPr>
        <w:numPr>
          <w:ilvl w:val="0"/>
          <w:numId w:val="1"/>
        </w:numPr>
        <w:spacing w:after="0" w:line="240" w:lineRule="auto"/>
        <w:ind w:left="567" w:right="-1" w:hanging="283"/>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provjeriti cjelovitost podataka jedinica lokalne samouprave o komunalnoj infrastrukturi i njezinu pravnom statusu,</w:t>
      </w:r>
    </w:p>
    <w:p w14:paraId="6DE24ED0" w14:textId="77777777" w:rsidR="00A4461D" w:rsidRPr="005020C6" w:rsidRDefault="00A4461D" w:rsidP="00A4461D">
      <w:pPr>
        <w:numPr>
          <w:ilvl w:val="0"/>
          <w:numId w:val="1"/>
        </w:numPr>
        <w:spacing w:after="0" w:line="240" w:lineRule="auto"/>
        <w:ind w:left="567" w:right="-1" w:hanging="283"/>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provjeriti normativno uređenje upravljanja komunalnom infrastrukturom,</w:t>
      </w:r>
    </w:p>
    <w:p w14:paraId="1DF664EC" w14:textId="77777777" w:rsidR="00A4461D" w:rsidRPr="005020C6" w:rsidRDefault="00A4461D" w:rsidP="00A4461D">
      <w:pPr>
        <w:numPr>
          <w:ilvl w:val="0"/>
          <w:numId w:val="1"/>
        </w:numPr>
        <w:spacing w:after="0" w:line="240" w:lineRule="auto"/>
        <w:ind w:left="567" w:right="-1" w:hanging="283"/>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provjeriti upravljaju li jedinice lokalne samouprave komunalnom infrastrukturom u skladu s propisima,</w:t>
      </w:r>
    </w:p>
    <w:p w14:paraId="108A6B35" w14:textId="77777777" w:rsidR="00A4461D" w:rsidRPr="005020C6" w:rsidRDefault="00A4461D" w:rsidP="00A4461D">
      <w:pPr>
        <w:numPr>
          <w:ilvl w:val="0"/>
          <w:numId w:val="1"/>
        </w:numPr>
        <w:spacing w:after="0" w:line="240" w:lineRule="auto"/>
        <w:ind w:left="567" w:right="-1" w:hanging="283"/>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ocijeniti učinkovitost sustava nadzora nad upravljanjem komunalnom infrastrukturom,</w:t>
      </w:r>
    </w:p>
    <w:p w14:paraId="293F8FF2" w14:textId="77777777" w:rsidR="00A4461D" w:rsidRPr="005020C6" w:rsidRDefault="00A4461D" w:rsidP="00A4461D">
      <w:pPr>
        <w:numPr>
          <w:ilvl w:val="0"/>
          <w:numId w:val="1"/>
        </w:numPr>
        <w:spacing w:after="200" w:line="276" w:lineRule="auto"/>
        <w:ind w:left="567" w:right="-1" w:hanging="284"/>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ocijeniti učinkovitost jedinica lokalne samouprave u zadovoljenju potreba građana koje se odnose na komunalno gospodarstvo.</w:t>
      </w:r>
    </w:p>
    <w:p w14:paraId="0681F987" w14:textId="77777777" w:rsidR="00A4461D" w:rsidRPr="005020C6" w:rsidRDefault="00A4461D" w:rsidP="00A4461D">
      <w:pPr>
        <w:spacing w:after="200" w:line="276" w:lineRule="auto"/>
        <w:ind w:right="-1" w:firstLine="35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 xml:space="preserve">Za ocjenu učinkovitosti upravljanja komunalnom infrastrukturom utvrđeni su kriteriji koji proizlaze iz zakona i drugih propisa te unutarnjih akata, kao i poduzetih aktivnosti jedinica lokalne samouprave u vezi s upravljanjem komunalnom infrastrukturom. Upravljanje </w:t>
      </w:r>
      <w:r w:rsidRPr="005020C6">
        <w:rPr>
          <w:rFonts w:asciiTheme="majorHAnsi" w:eastAsia="Arial" w:hAnsiTheme="majorHAnsi" w:cstheme="majorHAnsi"/>
          <w:b w:val="0"/>
          <w:bCs/>
          <w:sz w:val="24"/>
          <w:szCs w:val="24"/>
        </w:rPr>
        <w:lastRenderedPageBreak/>
        <w:t>komunalnom infrastrukturom revizija je ocjenjivala učinkovitom, djelomično učinkovitom i neučinkovitom.</w:t>
      </w:r>
    </w:p>
    <w:p w14:paraId="434E75E0" w14:textId="77777777" w:rsidR="00A4461D" w:rsidRPr="005020C6" w:rsidRDefault="00A4461D" w:rsidP="000C3EAB">
      <w:pPr>
        <w:spacing w:before="200" w:after="0" w:line="276" w:lineRule="auto"/>
        <w:ind w:right="-1" w:firstLine="35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Državni ured za reviziju, na temelju utvrđenih činjenica, uzimajući u obzir postavljene ciljeve revizije i kriterije za ocjenu učinkovitosti, ocijenio je da je upravljanje komunalnom infrastrukturom u Općini Stari Jankovci učinkovito pri čemu su potrebna određena poboljšanja te su Općini dani nalozi i preporuke, čijom bi se provedbom utvrđeni propusti otklonili.</w:t>
      </w:r>
    </w:p>
    <w:p w14:paraId="340CF74E" w14:textId="77777777" w:rsidR="00A4461D" w:rsidRPr="005020C6" w:rsidRDefault="00A4461D" w:rsidP="00A4461D">
      <w:pPr>
        <w:pStyle w:val="Odlomakpopisa"/>
        <w:keepNext/>
        <w:keepLines/>
        <w:numPr>
          <w:ilvl w:val="0"/>
          <w:numId w:val="2"/>
        </w:numPr>
        <w:spacing w:before="240" w:after="200"/>
        <w:ind w:right="-1"/>
        <w:outlineLvl w:val="0"/>
        <w:rPr>
          <w:rFonts w:asciiTheme="majorHAnsi" w:eastAsia="Arial" w:hAnsiTheme="majorHAnsi" w:cstheme="majorHAnsi"/>
          <w:sz w:val="24"/>
          <w:szCs w:val="24"/>
          <w:lang w:eastAsia="x-none"/>
        </w:rPr>
      </w:pPr>
      <w:bookmarkStart w:id="4" w:name="_Toc120100688"/>
      <w:r w:rsidRPr="005020C6">
        <w:rPr>
          <w:rFonts w:asciiTheme="majorHAnsi" w:eastAsia="Arial" w:hAnsiTheme="majorHAnsi" w:cstheme="majorHAnsi"/>
          <w:sz w:val="24"/>
          <w:szCs w:val="24"/>
          <w:lang w:eastAsia="x-none"/>
        </w:rPr>
        <w:t>GLAVNI CILJ UPRAVLJANJA KOMUNALNOM INFRASTRUKTUROM</w:t>
      </w:r>
      <w:bookmarkEnd w:id="4"/>
    </w:p>
    <w:p w14:paraId="70783882" w14:textId="77777777" w:rsidR="00A4461D" w:rsidRPr="005020C6" w:rsidRDefault="00A4461D" w:rsidP="00A4461D">
      <w:pPr>
        <w:ind w:firstLine="708"/>
        <w:jc w:val="both"/>
        <w:rPr>
          <w:rFonts w:asciiTheme="majorHAnsi" w:hAnsiTheme="majorHAnsi" w:cstheme="majorHAnsi"/>
          <w:b w:val="0"/>
          <w:bCs/>
          <w:sz w:val="24"/>
          <w:szCs w:val="24"/>
          <w:lang w:eastAsia="x-none"/>
        </w:rPr>
      </w:pPr>
      <w:r w:rsidRPr="005020C6">
        <w:rPr>
          <w:rFonts w:asciiTheme="majorHAnsi" w:hAnsiTheme="majorHAnsi" w:cstheme="majorHAnsi"/>
          <w:b w:val="0"/>
          <w:bCs/>
          <w:sz w:val="24"/>
          <w:szCs w:val="24"/>
          <w:lang w:eastAsia="x-none"/>
        </w:rPr>
        <w:t xml:space="preserve">U Strategiji upravljanja imovinom u vlasništvu Općine Stari Jankovci za razdoblje 2022. – 2027. postavljeni su sljedeći  ciljevi i vizije: </w:t>
      </w:r>
    </w:p>
    <w:p w14:paraId="4F1CD6E0" w14:textId="77777777" w:rsidR="009E0753" w:rsidRPr="005020C6" w:rsidRDefault="00A4461D" w:rsidP="009E0753">
      <w:pPr>
        <w:ind w:firstLine="708"/>
        <w:jc w:val="both"/>
        <w:rPr>
          <w:rFonts w:asciiTheme="majorHAnsi" w:eastAsia="Times New Roman" w:hAnsiTheme="majorHAnsi" w:cstheme="majorHAnsi"/>
          <w:b w:val="0"/>
          <w:i/>
          <w:iCs/>
          <w:sz w:val="24"/>
          <w:szCs w:val="24"/>
          <w:lang w:eastAsia="hr-HR"/>
        </w:rPr>
      </w:pPr>
      <w:r w:rsidRPr="005020C6">
        <w:rPr>
          <w:rFonts w:asciiTheme="majorHAnsi" w:hAnsiTheme="majorHAnsi" w:cstheme="majorHAnsi"/>
          <w:b w:val="0"/>
          <w:bCs/>
          <w:i/>
          <w:iCs/>
          <w:sz w:val="24"/>
          <w:szCs w:val="24"/>
          <w:lang w:eastAsia="x-none"/>
        </w:rPr>
        <w:t>„</w:t>
      </w:r>
      <w:r w:rsidRPr="005020C6">
        <w:rPr>
          <w:rFonts w:asciiTheme="majorHAnsi" w:eastAsia="Times New Roman" w:hAnsiTheme="majorHAnsi" w:cstheme="majorHAnsi"/>
          <w:b w:val="0"/>
          <w:i/>
          <w:iCs/>
          <w:sz w:val="24"/>
          <w:szCs w:val="24"/>
          <w:lang w:eastAsia="hr-HR"/>
        </w:rPr>
        <w:t>U upravljanju imovinom Općina Stari Jankovci postupa kao dobar gospodar, što prije svega podrazumijeva izradu sveobuhvatnog popisa svih nekretnina u njenom  vlasništvu, s utvrđenim stanjem u kojem se nekretnine nalaze i određenom tržišnom vrijednosti, kao i utvrđivanje važnosti određenih nekretnina za Općinu te sagledavanje troškova i prihoda od nekretnina, radi učinkovitog korištenja.</w:t>
      </w:r>
      <w:r w:rsidR="009E0753" w:rsidRPr="005020C6">
        <w:rPr>
          <w:rFonts w:asciiTheme="majorHAnsi" w:eastAsia="Times New Roman" w:hAnsiTheme="majorHAnsi" w:cstheme="majorHAnsi"/>
          <w:b w:val="0"/>
          <w:i/>
          <w:iCs/>
          <w:sz w:val="24"/>
          <w:szCs w:val="24"/>
          <w:lang w:eastAsia="hr-HR"/>
        </w:rPr>
        <w:t xml:space="preserve"> </w:t>
      </w:r>
    </w:p>
    <w:p w14:paraId="206C2EC3" w14:textId="77777777" w:rsidR="00A4461D" w:rsidRPr="005020C6" w:rsidRDefault="009E0753" w:rsidP="009E0753">
      <w:pPr>
        <w:ind w:firstLine="708"/>
        <w:jc w:val="both"/>
        <w:rPr>
          <w:rFonts w:asciiTheme="majorHAnsi" w:eastAsia="Times New Roman" w:hAnsiTheme="majorHAnsi" w:cstheme="majorHAnsi"/>
          <w:b w:val="0"/>
          <w:i/>
          <w:iCs/>
          <w:sz w:val="24"/>
          <w:szCs w:val="24"/>
          <w:lang w:eastAsia="hr-HR"/>
        </w:rPr>
      </w:pPr>
      <w:r w:rsidRPr="005020C6">
        <w:rPr>
          <w:rFonts w:asciiTheme="majorHAnsi" w:eastAsia="Times New Roman" w:hAnsiTheme="majorHAnsi" w:cstheme="majorHAnsi"/>
          <w:b w:val="0"/>
          <w:i/>
          <w:iCs/>
          <w:sz w:val="24"/>
          <w:szCs w:val="24"/>
          <w:lang w:eastAsia="hr-HR"/>
        </w:rPr>
        <w:t xml:space="preserve"> </w:t>
      </w:r>
      <w:r w:rsidR="00A4461D" w:rsidRPr="005020C6">
        <w:rPr>
          <w:rFonts w:asciiTheme="majorHAnsi" w:eastAsia="Times New Roman" w:hAnsiTheme="majorHAnsi" w:cstheme="majorHAnsi"/>
          <w:b w:val="0"/>
          <w:i/>
          <w:iCs/>
          <w:sz w:val="24"/>
          <w:szCs w:val="24"/>
          <w:lang w:eastAsia="hr-HR"/>
        </w:rPr>
        <w:t>Imovinom u vlasništvu Općine Stari Jankovci mora se odgovorno upravljati i raspolagati jer predstavljaju kapital koji je potrebno staviti u funkciju i po potrebi sačuvati za buduće generacije.</w:t>
      </w:r>
    </w:p>
    <w:p w14:paraId="714AAB14" w14:textId="77777777" w:rsidR="00A4461D" w:rsidRPr="005020C6" w:rsidRDefault="00A4461D" w:rsidP="004D19C9">
      <w:pPr>
        <w:spacing w:after="0" w:line="240" w:lineRule="auto"/>
        <w:ind w:firstLine="708"/>
        <w:jc w:val="both"/>
        <w:rPr>
          <w:rFonts w:asciiTheme="majorHAnsi" w:eastAsia="Times New Roman" w:hAnsiTheme="majorHAnsi" w:cstheme="majorHAnsi"/>
          <w:b w:val="0"/>
          <w:i/>
          <w:iCs/>
          <w:sz w:val="24"/>
          <w:szCs w:val="24"/>
          <w:lang w:eastAsia="hr-HR"/>
        </w:rPr>
      </w:pPr>
      <w:r w:rsidRPr="005020C6">
        <w:rPr>
          <w:rFonts w:asciiTheme="majorHAnsi" w:eastAsia="Times New Roman" w:hAnsiTheme="majorHAnsi" w:cstheme="majorHAnsi"/>
          <w:b w:val="0"/>
          <w:i/>
          <w:iCs/>
          <w:sz w:val="24"/>
          <w:szCs w:val="24"/>
          <w:lang w:eastAsia="hr-HR"/>
        </w:rPr>
        <w:t>Cilj upravljanja imovinom je održivi razvoj, a to je razvoj koji zadovoljava potrebe današnjice, a pritom ne ugrožava potrebe budućih generacija. U okviru upravljanja imovinom postiže se dobrobit za cijelu zajednicu, a treba stremiti k sinergiji zahtjeva gospodarstva i javnog interesa.</w:t>
      </w:r>
      <w:r w:rsidR="009E0753" w:rsidRPr="005020C6">
        <w:rPr>
          <w:rFonts w:asciiTheme="majorHAnsi" w:eastAsia="Times New Roman" w:hAnsiTheme="majorHAnsi" w:cstheme="majorHAnsi"/>
          <w:b w:val="0"/>
          <w:i/>
          <w:iCs/>
          <w:sz w:val="24"/>
          <w:szCs w:val="24"/>
          <w:lang w:eastAsia="hr-HR"/>
        </w:rPr>
        <w:t>“</w:t>
      </w:r>
    </w:p>
    <w:p w14:paraId="58921FF7" w14:textId="77777777" w:rsidR="004D19C9" w:rsidRPr="005020C6" w:rsidRDefault="004D19C9" w:rsidP="004D19C9">
      <w:pPr>
        <w:spacing w:after="0" w:line="240" w:lineRule="auto"/>
        <w:ind w:firstLine="708"/>
        <w:jc w:val="both"/>
        <w:rPr>
          <w:rFonts w:asciiTheme="majorHAnsi" w:eastAsia="Times New Roman" w:hAnsiTheme="majorHAnsi" w:cstheme="majorHAnsi"/>
          <w:b w:val="0"/>
          <w:i/>
          <w:iCs/>
          <w:sz w:val="24"/>
          <w:szCs w:val="24"/>
          <w:lang w:eastAsia="hr-HR"/>
        </w:rPr>
      </w:pPr>
    </w:p>
    <w:p w14:paraId="78E130C0" w14:textId="77777777" w:rsidR="00A4461D" w:rsidRPr="005020C6" w:rsidRDefault="00A4461D" w:rsidP="00A4461D">
      <w:pPr>
        <w:spacing w:line="276" w:lineRule="auto"/>
        <w:ind w:right="-1" w:firstLine="708"/>
        <w:jc w:val="both"/>
        <w:rPr>
          <w:rFonts w:asciiTheme="majorHAnsi" w:hAnsiTheme="majorHAnsi" w:cstheme="majorHAnsi"/>
          <w:b w:val="0"/>
          <w:bCs/>
          <w:sz w:val="24"/>
          <w:szCs w:val="24"/>
          <w:lang w:eastAsia="x-none"/>
        </w:rPr>
      </w:pPr>
      <w:r w:rsidRPr="005020C6">
        <w:rPr>
          <w:rFonts w:asciiTheme="majorHAnsi" w:hAnsiTheme="majorHAnsi" w:cstheme="majorHAnsi"/>
          <w:b w:val="0"/>
          <w:bCs/>
          <w:sz w:val="24"/>
          <w:szCs w:val="24"/>
          <w:lang w:eastAsia="x-none"/>
        </w:rPr>
        <w:t>Iz naveden</w:t>
      </w:r>
      <w:r w:rsidR="009E0753" w:rsidRPr="005020C6">
        <w:rPr>
          <w:rFonts w:asciiTheme="majorHAnsi" w:hAnsiTheme="majorHAnsi" w:cstheme="majorHAnsi"/>
          <w:b w:val="0"/>
          <w:bCs/>
          <w:sz w:val="24"/>
          <w:szCs w:val="24"/>
          <w:lang w:eastAsia="x-none"/>
        </w:rPr>
        <w:t>ih</w:t>
      </w:r>
      <w:r w:rsidRPr="005020C6">
        <w:rPr>
          <w:rFonts w:asciiTheme="majorHAnsi" w:hAnsiTheme="majorHAnsi" w:cstheme="majorHAnsi"/>
          <w:b w:val="0"/>
          <w:bCs/>
          <w:sz w:val="24"/>
          <w:szCs w:val="24"/>
          <w:lang w:eastAsia="x-none"/>
        </w:rPr>
        <w:t xml:space="preserve"> cilj</w:t>
      </w:r>
      <w:r w:rsidR="009E0753" w:rsidRPr="005020C6">
        <w:rPr>
          <w:rFonts w:asciiTheme="majorHAnsi" w:hAnsiTheme="majorHAnsi" w:cstheme="majorHAnsi"/>
          <w:b w:val="0"/>
          <w:bCs/>
          <w:sz w:val="24"/>
          <w:szCs w:val="24"/>
          <w:lang w:eastAsia="x-none"/>
        </w:rPr>
        <w:t>eva</w:t>
      </w:r>
      <w:r w:rsidRPr="005020C6">
        <w:rPr>
          <w:rFonts w:asciiTheme="majorHAnsi" w:hAnsiTheme="majorHAnsi" w:cstheme="majorHAnsi"/>
          <w:b w:val="0"/>
          <w:bCs/>
          <w:sz w:val="24"/>
          <w:szCs w:val="24"/>
          <w:lang w:eastAsia="x-none"/>
        </w:rPr>
        <w:t xml:space="preserve"> proizlazi </w:t>
      </w:r>
      <w:r w:rsidR="009E0753" w:rsidRPr="005020C6">
        <w:rPr>
          <w:rFonts w:asciiTheme="majorHAnsi" w:hAnsiTheme="majorHAnsi" w:cstheme="majorHAnsi"/>
          <w:b w:val="0"/>
          <w:bCs/>
          <w:sz w:val="24"/>
          <w:szCs w:val="24"/>
          <w:lang w:eastAsia="x-none"/>
        </w:rPr>
        <w:t xml:space="preserve">i </w:t>
      </w:r>
      <w:r w:rsidRPr="005020C6">
        <w:rPr>
          <w:rFonts w:asciiTheme="majorHAnsi" w:hAnsiTheme="majorHAnsi" w:cstheme="majorHAnsi"/>
          <w:b w:val="0"/>
          <w:bCs/>
          <w:sz w:val="24"/>
          <w:szCs w:val="24"/>
          <w:lang w:eastAsia="x-none"/>
        </w:rPr>
        <w:t xml:space="preserve">glavni cilj upravljanja komunalnom infrastrukturom: učinkovito upravljati komunalnom infrastrukturom na području Općine </w:t>
      </w:r>
      <w:r w:rsidR="009E0753" w:rsidRPr="005020C6">
        <w:rPr>
          <w:rFonts w:asciiTheme="majorHAnsi" w:hAnsiTheme="majorHAnsi" w:cstheme="majorHAnsi"/>
          <w:b w:val="0"/>
          <w:bCs/>
          <w:sz w:val="24"/>
          <w:szCs w:val="24"/>
          <w:lang w:eastAsia="x-none"/>
        </w:rPr>
        <w:t>Stari Jankovci</w:t>
      </w:r>
      <w:r w:rsidRPr="005020C6">
        <w:rPr>
          <w:rFonts w:asciiTheme="majorHAnsi" w:hAnsiTheme="majorHAnsi" w:cstheme="majorHAnsi"/>
          <w:b w:val="0"/>
          <w:bCs/>
          <w:sz w:val="24"/>
          <w:szCs w:val="24"/>
          <w:lang w:eastAsia="x-none"/>
        </w:rPr>
        <w:t xml:space="preserve"> prema temeljnim načelima komunalnog gospodarstva</w:t>
      </w:r>
      <w:r w:rsidR="009E0753" w:rsidRPr="005020C6">
        <w:rPr>
          <w:rFonts w:asciiTheme="majorHAnsi" w:hAnsiTheme="majorHAnsi" w:cstheme="majorHAnsi"/>
          <w:b w:val="0"/>
          <w:bCs/>
          <w:sz w:val="24"/>
          <w:szCs w:val="24"/>
          <w:lang w:eastAsia="x-none"/>
        </w:rPr>
        <w:t xml:space="preserve"> kroz pripadajuće mjere i aktivnosti koje bi mogli prikazati na sljedeći način:</w:t>
      </w:r>
    </w:p>
    <w:p w14:paraId="721836C6" w14:textId="77777777" w:rsidR="009E0753" w:rsidRPr="005020C6" w:rsidRDefault="009E0753">
      <w:pPr>
        <w:pStyle w:val="Odlomakpopisa"/>
        <w:numPr>
          <w:ilvl w:val="0"/>
          <w:numId w:val="4"/>
        </w:numPr>
        <w:spacing w:line="276" w:lineRule="auto"/>
        <w:ind w:right="-1"/>
        <w:jc w:val="both"/>
        <w:rPr>
          <w:rFonts w:asciiTheme="majorHAnsi" w:hAnsiTheme="majorHAnsi" w:cstheme="majorHAnsi"/>
          <w:b w:val="0"/>
          <w:bCs/>
          <w:i/>
          <w:iCs/>
          <w:sz w:val="24"/>
          <w:szCs w:val="24"/>
          <w:lang w:eastAsia="x-none"/>
        </w:rPr>
      </w:pPr>
      <w:r w:rsidRPr="005020C6">
        <w:rPr>
          <w:rFonts w:asciiTheme="majorHAnsi" w:hAnsiTheme="majorHAnsi" w:cstheme="majorHAnsi"/>
          <w:b w:val="0"/>
          <w:bCs/>
          <w:i/>
          <w:iCs/>
          <w:sz w:val="24"/>
          <w:szCs w:val="24"/>
        </w:rPr>
        <w:t xml:space="preserve">Kontinuirano vođenje i ažuriranje Registra komunalne infrastrukture </w:t>
      </w:r>
    </w:p>
    <w:p w14:paraId="25FA420B" w14:textId="77777777" w:rsidR="009E0753" w:rsidRPr="005020C6" w:rsidRDefault="009E0753">
      <w:pPr>
        <w:pStyle w:val="Odlomakpopisa"/>
        <w:numPr>
          <w:ilvl w:val="0"/>
          <w:numId w:val="5"/>
        </w:numPr>
        <w:spacing w:line="276" w:lineRule="auto"/>
        <w:ind w:right="-1"/>
        <w:jc w:val="both"/>
        <w:rPr>
          <w:rFonts w:asciiTheme="majorHAnsi" w:hAnsiTheme="majorHAnsi" w:cstheme="majorHAnsi"/>
          <w:b w:val="0"/>
          <w:bCs/>
          <w:sz w:val="24"/>
          <w:szCs w:val="24"/>
          <w:lang w:eastAsia="x-none"/>
        </w:rPr>
      </w:pPr>
      <w:r w:rsidRPr="005020C6">
        <w:rPr>
          <w:rFonts w:asciiTheme="majorHAnsi" w:eastAsia="Times New Roman" w:hAnsiTheme="majorHAnsi" w:cstheme="majorHAnsi"/>
          <w:b w:val="0"/>
          <w:bCs/>
          <w:kern w:val="36"/>
          <w:sz w:val="24"/>
          <w:szCs w:val="24"/>
        </w:rPr>
        <w:t>donošenje Odluke o proglašenju komunalne infrastrukture javnim dobrom u općoj uporabi i Odluku o ukidanju statusa javnog dobra u općoj uporabi komunalne infrastrukture</w:t>
      </w:r>
    </w:p>
    <w:p w14:paraId="0CC45A12" w14:textId="77777777" w:rsidR="009E0753" w:rsidRPr="005020C6" w:rsidRDefault="009E0753">
      <w:pPr>
        <w:pStyle w:val="Odlomakpopisa"/>
        <w:numPr>
          <w:ilvl w:val="0"/>
          <w:numId w:val="5"/>
        </w:numPr>
        <w:spacing w:line="276" w:lineRule="auto"/>
        <w:ind w:right="-1"/>
        <w:jc w:val="both"/>
        <w:rPr>
          <w:rFonts w:asciiTheme="majorHAnsi" w:hAnsiTheme="majorHAnsi" w:cstheme="majorHAnsi"/>
          <w:b w:val="0"/>
          <w:bCs/>
          <w:sz w:val="24"/>
          <w:szCs w:val="24"/>
          <w:lang w:eastAsia="x-none"/>
        </w:rPr>
      </w:pPr>
      <w:r w:rsidRPr="005020C6">
        <w:rPr>
          <w:rFonts w:asciiTheme="majorHAnsi" w:eastAsia="Times New Roman" w:hAnsiTheme="majorHAnsi" w:cstheme="majorHAnsi"/>
          <w:b w:val="0"/>
          <w:bCs/>
          <w:kern w:val="36"/>
          <w:sz w:val="24"/>
          <w:szCs w:val="24"/>
        </w:rPr>
        <w:t xml:space="preserve">izrada geodetskih elaborata izvedenog stanja komunalne infrastrukture </w:t>
      </w:r>
    </w:p>
    <w:p w14:paraId="63C00F3F" w14:textId="77777777" w:rsidR="009E0753" w:rsidRPr="005020C6" w:rsidRDefault="009E0753">
      <w:pPr>
        <w:pStyle w:val="Odlomakpopisa"/>
        <w:numPr>
          <w:ilvl w:val="0"/>
          <w:numId w:val="5"/>
        </w:numPr>
        <w:spacing w:line="276" w:lineRule="auto"/>
        <w:ind w:right="-1"/>
        <w:jc w:val="both"/>
        <w:rPr>
          <w:rFonts w:asciiTheme="majorHAnsi" w:hAnsiTheme="majorHAnsi" w:cstheme="majorHAnsi"/>
          <w:b w:val="0"/>
          <w:bCs/>
          <w:sz w:val="24"/>
          <w:szCs w:val="24"/>
          <w:lang w:eastAsia="x-none"/>
        </w:rPr>
      </w:pPr>
      <w:r w:rsidRPr="005020C6">
        <w:rPr>
          <w:rFonts w:asciiTheme="majorHAnsi" w:eastAsia="Times New Roman" w:hAnsiTheme="majorHAnsi" w:cstheme="majorHAnsi"/>
          <w:b w:val="0"/>
          <w:bCs/>
          <w:kern w:val="36"/>
          <w:sz w:val="24"/>
          <w:szCs w:val="24"/>
        </w:rPr>
        <w:t>nadopunjavanje i ažuriranje Registra komunalne infrastrukture</w:t>
      </w:r>
    </w:p>
    <w:p w14:paraId="5A15D241" w14:textId="77777777" w:rsidR="009E0753" w:rsidRPr="005020C6" w:rsidRDefault="009E0753">
      <w:pPr>
        <w:pStyle w:val="Odlomakpopisa"/>
        <w:numPr>
          <w:ilvl w:val="0"/>
          <w:numId w:val="5"/>
        </w:numPr>
        <w:spacing w:line="276" w:lineRule="auto"/>
        <w:ind w:right="-1"/>
        <w:jc w:val="both"/>
        <w:rPr>
          <w:rFonts w:asciiTheme="majorHAnsi" w:hAnsiTheme="majorHAnsi" w:cstheme="majorHAnsi"/>
          <w:b w:val="0"/>
          <w:bCs/>
          <w:sz w:val="24"/>
          <w:szCs w:val="24"/>
          <w:lang w:eastAsia="x-none"/>
        </w:rPr>
      </w:pPr>
      <w:r w:rsidRPr="005020C6">
        <w:rPr>
          <w:rFonts w:asciiTheme="majorHAnsi" w:eastAsia="Times New Roman" w:hAnsiTheme="majorHAnsi" w:cstheme="majorHAnsi"/>
          <w:b w:val="0"/>
          <w:bCs/>
          <w:kern w:val="36"/>
          <w:sz w:val="24"/>
          <w:szCs w:val="24"/>
        </w:rPr>
        <w:t>određivanje identifikacijskih oznaka za građevine i uređaje KI</w:t>
      </w:r>
    </w:p>
    <w:p w14:paraId="122FF6CF" w14:textId="77777777" w:rsidR="009E0753" w:rsidRPr="005020C6" w:rsidRDefault="009E0753">
      <w:pPr>
        <w:pStyle w:val="Odlomakpopisa"/>
        <w:numPr>
          <w:ilvl w:val="0"/>
          <w:numId w:val="5"/>
        </w:numPr>
        <w:spacing w:line="276" w:lineRule="auto"/>
        <w:ind w:right="-1"/>
        <w:jc w:val="both"/>
        <w:rPr>
          <w:rFonts w:asciiTheme="majorHAnsi" w:hAnsiTheme="majorHAnsi" w:cstheme="majorHAnsi"/>
          <w:b w:val="0"/>
          <w:bCs/>
          <w:sz w:val="24"/>
          <w:szCs w:val="24"/>
          <w:lang w:eastAsia="x-none"/>
        </w:rPr>
      </w:pPr>
      <w:r w:rsidRPr="005020C6">
        <w:rPr>
          <w:rFonts w:asciiTheme="majorHAnsi" w:eastAsia="Times New Roman" w:hAnsiTheme="majorHAnsi" w:cstheme="majorHAnsi"/>
          <w:b w:val="0"/>
          <w:bCs/>
          <w:kern w:val="36"/>
          <w:sz w:val="24"/>
          <w:szCs w:val="24"/>
        </w:rPr>
        <w:t>Izrada popisa imovine i ažuriranje poslovnih knjiga</w:t>
      </w:r>
    </w:p>
    <w:p w14:paraId="551C2BF4" w14:textId="77777777" w:rsidR="009E0753" w:rsidRPr="005020C6" w:rsidRDefault="009E0753">
      <w:pPr>
        <w:pStyle w:val="Odlomakpopisa"/>
        <w:numPr>
          <w:ilvl w:val="0"/>
          <w:numId w:val="4"/>
        </w:numPr>
        <w:spacing w:line="276" w:lineRule="auto"/>
        <w:ind w:right="-1"/>
        <w:jc w:val="both"/>
        <w:rPr>
          <w:rFonts w:asciiTheme="majorHAnsi" w:hAnsiTheme="majorHAnsi" w:cstheme="majorHAnsi"/>
          <w:b w:val="0"/>
          <w:bCs/>
          <w:i/>
          <w:iCs/>
          <w:sz w:val="24"/>
          <w:szCs w:val="24"/>
          <w:lang w:eastAsia="x-none"/>
        </w:rPr>
      </w:pPr>
      <w:r w:rsidRPr="005020C6">
        <w:rPr>
          <w:rFonts w:asciiTheme="majorHAnsi" w:eastAsia="Times New Roman" w:hAnsiTheme="majorHAnsi" w:cstheme="majorHAnsi"/>
          <w:b w:val="0"/>
          <w:bCs/>
          <w:i/>
          <w:iCs/>
          <w:kern w:val="36"/>
          <w:sz w:val="24"/>
          <w:szCs w:val="24"/>
        </w:rPr>
        <w:t>Normativno uređenje upravljanja komunalnom infrastrukturom</w:t>
      </w:r>
    </w:p>
    <w:p w14:paraId="34CF17CB" w14:textId="77777777" w:rsidR="009E0753" w:rsidRPr="005020C6" w:rsidRDefault="009E0753">
      <w:pPr>
        <w:pStyle w:val="Odlomakpopisa"/>
        <w:numPr>
          <w:ilvl w:val="0"/>
          <w:numId w:val="6"/>
        </w:numPr>
        <w:spacing w:line="276" w:lineRule="auto"/>
        <w:ind w:right="-1"/>
        <w:jc w:val="both"/>
        <w:rPr>
          <w:rFonts w:asciiTheme="majorHAnsi" w:hAnsiTheme="majorHAnsi" w:cstheme="majorHAnsi"/>
          <w:b w:val="0"/>
          <w:bCs/>
          <w:sz w:val="24"/>
          <w:szCs w:val="24"/>
          <w:lang w:eastAsia="x-none"/>
        </w:rPr>
      </w:pPr>
      <w:r w:rsidRPr="005020C6">
        <w:rPr>
          <w:rFonts w:asciiTheme="majorHAnsi" w:eastAsia="Arial" w:hAnsiTheme="majorHAnsi" w:cstheme="majorHAnsi"/>
          <w:b w:val="0"/>
          <w:sz w:val="24"/>
          <w:szCs w:val="24"/>
        </w:rPr>
        <w:t>Utvrđivanje komunalnih djelatnosti</w:t>
      </w:r>
    </w:p>
    <w:p w14:paraId="07D08CA8" w14:textId="77777777" w:rsidR="009E0753" w:rsidRPr="005020C6" w:rsidRDefault="009E0753">
      <w:pPr>
        <w:pStyle w:val="Odlomakpopisa"/>
        <w:numPr>
          <w:ilvl w:val="0"/>
          <w:numId w:val="6"/>
        </w:numPr>
        <w:spacing w:line="276" w:lineRule="auto"/>
        <w:ind w:right="-1"/>
        <w:jc w:val="both"/>
        <w:rPr>
          <w:rFonts w:asciiTheme="majorHAnsi" w:hAnsiTheme="majorHAnsi" w:cstheme="majorHAnsi"/>
          <w:b w:val="0"/>
          <w:bCs/>
          <w:sz w:val="24"/>
          <w:szCs w:val="24"/>
          <w:lang w:eastAsia="x-none"/>
        </w:rPr>
      </w:pPr>
      <w:r w:rsidRPr="005020C6">
        <w:rPr>
          <w:rFonts w:asciiTheme="majorHAnsi" w:eastAsia="Arial" w:hAnsiTheme="majorHAnsi" w:cstheme="majorHAnsi"/>
          <w:b w:val="0"/>
          <w:sz w:val="24"/>
          <w:szCs w:val="24"/>
        </w:rPr>
        <w:t>Određivanje organizacijskih oblika obavljanja komunalnih djelatnosti</w:t>
      </w:r>
    </w:p>
    <w:p w14:paraId="66B0CE90" w14:textId="77777777" w:rsidR="009E0753" w:rsidRPr="005020C6" w:rsidRDefault="009E0753">
      <w:pPr>
        <w:pStyle w:val="Odlomakpopisa"/>
        <w:numPr>
          <w:ilvl w:val="0"/>
          <w:numId w:val="6"/>
        </w:numPr>
        <w:spacing w:line="276" w:lineRule="auto"/>
        <w:ind w:right="-1"/>
        <w:jc w:val="both"/>
        <w:rPr>
          <w:rFonts w:asciiTheme="majorHAnsi" w:hAnsiTheme="majorHAnsi" w:cstheme="majorHAnsi"/>
          <w:b w:val="0"/>
          <w:bCs/>
          <w:sz w:val="24"/>
          <w:szCs w:val="24"/>
          <w:lang w:eastAsia="x-none"/>
        </w:rPr>
      </w:pPr>
      <w:r w:rsidRPr="005020C6">
        <w:rPr>
          <w:rFonts w:asciiTheme="majorHAnsi" w:eastAsia="Arial" w:hAnsiTheme="majorHAnsi" w:cstheme="majorHAnsi"/>
          <w:b w:val="0"/>
          <w:sz w:val="24"/>
          <w:szCs w:val="24"/>
        </w:rPr>
        <w:t>Financiranjem uslužnih komunalnih djelatnosti</w:t>
      </w:r>
    </w:p>
    <w:p w14:paraId="27F159BC" w14:textId="77777777" w:rsidR="009E0753" w:rsidRPr="005020C6" w:rsidRDefault="009E0753">
      <w:pPr>
        <w:pStyle w:val="Odlomakpopisa"/>
        <w:numPr>
          <w:ilvl w:val="0"/>
          <w:numId w:val="6"/>
        </w:numPr>
        <w:spacing w:line="276" w:lineRule="auto"/>
        <w:ind w:right="-1"/>
        <w:jc w:val="both"/>
        <w:rPr>
          <w:rFonts w:asciiTheme="majorHAnsi" w:hAnsiTheme="majorHAnsi" w:cstheme="majorHAnsi"/>
          <w:b w:val="0"/>
          <w:bCs/>
          <w:sz w:val="24"/>
          <w:szCs w:val="24"/>
          <w:lang w:eastAsia="x-none"/>
        </w:rPr>
      </w:pPr>
      <w:r w:rsidRPr="005020C6">
        <w:rPr>
          <w:rFonts w:asciiTheme="majorHAnsi" w:eastAsia="Arial" w:hAnsiTheme="majorHAnsi" w:cstheme="majorHAnsi"/>
          <w:b w:val="0"/>
          <w:sz w:val="24"/>
          <w:szCs w:val="24"/>
        </w:rPr>
        <w:lastRenderedPageBreak/>
        <w:t>Određivanje komunalne infrastrukture</w:t>
      </w:r>
    </w:p>
    <w:p w14:paraId="710C3897" w14:textId="77777777" w:rsidR="009E0753" w:rsidRPr="005020C6" w:rsidRDefault="009E0753">
      <w:pPr>
        <w:pStyle w:val="Odlomakpopisa"/>
        <w:numPr>
          <w:ilvl w:val="0"/>
          <w:numId w:val="6"/>
        </w:numPr>
        <w:spacing w:line="276" w:lineRule="auto"/>
        <w:ind w:right="-1"/>
        <w:jc w:val="both"/>
        <w:rPr>
          <w:rFonts w:asciiTheme="majorHAnsi" w:hAnsiTheme="majorHAnsi" w:cstheme="majorHAnsi"/>
          <w:b w:val="0"/>
          <w:bCs/>
          <w:sz w:val="24"/>
          <w:szCs w:val="24"/>
          <w:lang w:eastAsia="x-none"/>
        </w:rPr>
      </w:pPr>
      <w:r w:rsidRPr="005020C6">
        <w:rPr>
          <w:rFonts w:asciiTheme="majorHAnsi" w:eastAsia="Arial" w:hAnsiTheme="majorHAnsi" w:cstheme="majorHAnsi"/>
          <w:b w:val="0"/>
          <w:sz w:val="24"/>
          <w:szCs w:val="24"/>
        </w:rPr>
        <w:t>Građenje i održavanje komunalne infrastrukture</w:t>
      </w:r>
    </w:p>
    <w:p w14:paraId="7CE3FB01" w14:textId="77777777" w:rsidR="009E0753" w:rsidRPr="005020C6" w:rsidRDefault="009E0753">
      <w:pPr>
        <w:pStyle w:val="Odlomakpopisa"/>
        <w:numPr>
          <w:ilvl w:val="0"/>
          <w:numId w:val="6"/>
        </w:numPr>
        <w:spacing w:line="276" w:lineRule="auto"/>
        <w:ind w:right="-1"/>
        <w:jc w:val="both"/>
        <w:rPr>
          <w:rFonts w:asciiTheme="majorHAnsi" w:hAnsiTheme="majorHAnsi" w:cstheme="majorHAnsi"/>
          <w:b w:val="0"/>
          <w:bCs/>
          <w:sz w:val="24"/>
          <w:szCs w:val="24"/>
          <w:lang w:eastAsia="x-none"/>
        </w:rPr>
      </w:pPr>
      <w:r w:rsidRPr="005020C6">
        <w:rPr>
          <w:rFonts w:asciiTheme="majorHAnsi" w:eastAsia="Arial" w:hAnsiTheme="majorHAnsi" w:cstheme="majorHAnsi"/>
          <w:b w:val="0"/>
          <w:sz w:val="24"/>
          <w:szCs w:val="24"/>
        </w:rPr>
        <w:t>Financiranje građenja i održavanja komunalne infrastrukture</w:t>
      </w:r>
    </w:p>
    <w:p w14:paraId="512142D5" w14:textId="77777777" w:rsidR="009E0753" w:rsidRPr="005020C6" w:rsidRDefault="009E0753">
      <w:pPr>
        <w:pStyle w:val="Odlomakpopisa"/>
        <w:numPr>
          <w:ilvl w:val="0"/>
          <w:numId w:val="6"/>
        </w:numPr>
        <w:spacing w:line="276" w:lineRule="auto"/>
        <w:ind w:right="-1"/>
        <w:jc w:val="both"/>
        <w:rPr>
          <w:rFonts w:asciiTheme="majorHAnsi" w:hAnsiTheme="majorHAnsi" w:cstheme="majorHAnsi"/>
          <w:b w:val="0"/>
          <w:bCs/>
          <w:sz w:val="24"/>
          <w:szCs w:val="24"/>
          <w:lang w:eastAsia="x-none"/>
        </w:rPr>
      </w:pPr>
      <w:r w:rsidRPr="005020C6">
        <w:rPr>
          <w:rFonts w:asciiTheme="majorHAnsi" w:eastAsia="Arial" w:hAnsiTheme="majorHAnsi" w:cstheme="majorHAnsi"/>
          <w:b w:val="0"/>
          <w:sz w:val="24"/>
          <w:szCs w:val="24"/>
        </w:rPr>
        <w:t>Uspostavljanje komunalnog reda</w:t>
      </w:r>
    </w:p>
    <w:p w14:paraId="040DCDC2" w14:textId="77777777" w:rsidR="009E0753" w:rsidRPr="005020C6" w:rsidRDefault="009E0753">
      <w:pPr>
        <w:pStyle w:val="Odlomakpopisa"/>
        <w:numPr>
          <w:ilvl w:val="0"/>
          <w:numId w:val="4"/>
        </w:numPr>
        <w:spacing w:line="276" w:lineRule="auto"/>
        <w:ind w:right="-1"/>
        <w:jc w:val="both"/>
        <w:rPr>
          <w:rFonts w:asciiTheme="majorHAnsi" w:hAnsiTheme="majorHAnsi" w:cstheme="majorHAnsi"/>
          <w:b w:val="0"/>
          <w:bCs/>
          <w:i/>
          <w:iCs/>
          <w:sz w:val="24"/>
          <w:szCs w:val="24"/>
          <w:lang w:eastAsia="x-none"/>
        </w:rPr>
      </w:pPr>
      <w:r w:rsidRPr="005020C6">
        <w:rPr>
          <w:rFonts w:asciiTheme="majorHAnsi" w:eastAsia="Times New Roman" w:hAnsiTheme="majorHAnsi" w:cstheme="majorHAnsi"/>
          <w:b w:val="0"/>
          <w:bCs/>
          <w:i/>
          <w:iCs/>
          <w:kern w:val="36"/>
          <w:sz w:val="24"/>
          <w:szCs w:val="24"/>
        </w:rPr>
        <w:t>Nadzor nad upravljanjem komunalnom infrastrukturom</w:t>
      </w:r>
    </w:p>
    <w:p w14:paraId="209B3FEE" w14:textId="77777777" w:rsidR="009E0753" w:rsidRPr="005020C6" w:rsidRDefault="004D19C9">
      <w:pPr>
        <w:pStyle w:val="Odlomakpopisa"/>
        <w:numPr>
          <w:ilvl w:val="0"/>
          <w:numId w:val="7"/>
        </w:numPr>
        <w:spacing w:line="276" w:lineRule="auto"/>
        <w:ind w:right="-1"/>
        <w:jc w:val="both"/>
        <w:rPr>
          <w:rFonts w:asciiTheme="majorHAnsi" w:hAnsiTheme="majorHAnsi" w:cstheme="majorHAnsi"/>
          <w:b w:val="0"/>
          <w:bCs/>
          <w:i/>
          <w:iCs/>
          <w:sz w:val="24"/>
          <w:szCs w:val="24"/>
          <w:lang w:eastAsia="x-none"/>
        </w:rPr>
      </w:pPr>
      <w:r w:rsidRPr="005020C6">
        <w:rPr>
          <w:rFonts w:asciiTheme="majorHAnsi" w:hAnsiTheme="majorHAnsi" w:cstheme="majorHAnsi"/>
          <w:b w:val="0"/>
          <w:bCs/>
          <w:sz w:val="24"/>
          <w:szCs w:val="24"/>
        </w:rPr>
        <w:t>Sustavna analiza i vrednovanje učinka upravljanja i korištenja komunalnom infrastrukturom</w:t>
      </w:r>
    </w:p>
    <w:p w14:paraId="7EF046A1" w14:textId="77777777" w:rsidR="004D19C9" w:rsidRPr="005020C6" w:rsidRDefault="004D19C9">
      <w:pPr>
        <w:pStyle w:val="Odlomakpopisa"/>
        <w:numPr>
          <w:ilvl w:val="0"/>
          <w:numId w:val="7"/>
        </w:numPr>
        <w:spacing w:line="276" w:lineRule="auto"/>
        <w:ind w:right="-1"/>
        <w:jc w:val="both"/>
        <w:rPr>
          <w:rFonts w:asciiTheme="majorHAnsi" w:hAnsiTheme="majorHAnsi" w:cstheme="majorHAnsi"/>
          <w:b w:val="0"/>
          <w:bCs/>
          <w:i/>
          <w:iCs/>
          <w:sz w:val="24"/>
          <w:szCs w:val="24"/>
          <w:lang w:eastAsia="x-none"/>
        </w:rPr>
      </w:pPr>
      <w:r w:rsidRPr="005020C6">
        <w:rPr>
          <w:rFonts w:asciiTheme="majorHAnsi" w:hAnsiTheme="majorHAnsi" w:cstheme="majorHAnsi"/>
          <w:b w:val="0"/>
          <w:bCs/>
          <w:sz w:val="24"/>
          <w:szCs w:val="24"/>
        </w:rPr>
        <w:t>Analiziranje postupanja u skladu s načelima komunalnog gospodarstva</w:t>
      </w:r>
    </w:p>
    <w:p w14:paraId="62D27F07" w14:textId="77777777" w:rsidR="004D19C9" w:rsidRPr="00BA7CC6" w:rsidRDefault="00170014">
      <w:pPr>
        <w:pStyle w:val="Odlomakpopisa"/>
        <w:numPr>
          <w:ilvl w:val="0"/>
          <w:numId w:val="7"/>
        </w:numPr>
        <w:spacing w:line="276" w:lineRule="auto"/>
        <w:ind w:right="-1"/>
        <w:jc w:val="both"/>
        <w:rPr>
          <w:rFonts w:asciiTheme="majorHAnsi" w:hAnsiTheme="majorHAnsi" w:cstheme="majorHAnsi"/>
          <w:b w:val="0"/>
          <w:bCs/>
          <w:i/>
          <w:iCs/>
          <w:sz w:val="24"/>
          <w:szCs w:val="24"/>
          <w:lang w:eastAsia="x-none"/>
        </w:rPr>
      </w:pPr>
      <w:r w:rsidRPr="005020C6">
        <w:rPr>
          <w:rFonts w:asciiTheme="majorHAnsi" w:hAnsiTheme="majorHAnsi" w:cstheme="majorHAnsi"/>
          <w:b w:val="0"/>
          <w:bCs/>
          <w:sz w:val="24"/>
          <w:szCs w:val="24"/>
        </w:rPr>
        <w:t>Anketa o komunalnoj infrastrukturi</w:t>
      </w:r>
    </w:p>
    <w:p w14:paraId="560360C6" w14:textId="7B6D5C3C" w:rsidR="00BA7CC6" w:rsidRPr="00D4544E" w:rsidRDefault="00BA7CC6" w:rsidP="00BA7CC6">
      <w:pPr>
        <w:spacing w:line="276" w:lineRule="auto"/>
        <w:ind w:right="-1"/>
        <w:jc w:val="both"/>
        <w:rPr>
          <w:rFonts w:asciiTheme="majorHAnsi" w:hAnsiTheme="majorHAnsi" w:cstheme="majorHAnsi"/>
          <w:b w:val="0"/>
          <w:bCs/>
          <w:sz w:val="24"/>
          <w:szCs w:val="24"/>
          <w:lang w:eastAsia="x-none"/>
        </w:rPr>
      </w:pPr>
      <w:r w:rsidRPr="00D4544E">
        <w:rPr>
          <w:rFonts w:asciiTheme="majorHAnsi" w:hAnsiTheme="majorHAnsi" w:cstheme="majorHAnsi"/>
          <w:b w:val="0"/>
          <w:bCs/>
          <w:sz w:val="24"/>
          <w:szCs w:val="24"/>
          <w:lang w:eastAsia="x-none"/>
        </w:rPr>
        <w:t xml:space="preserve">Na </w:t>
      </w:r>
      <w:r w:rsidR="003F2E8E" w:rsidRPr="00D4544E">
        <w:rPr>
          <w:rFonts w:asciiTheme="majorHAnsi" w:hAnsiTheme="majorHAnsi" w:cstheme="majorHAnsi"/>
          <w:b w:val="0"/>
          <w:bCs/>
          <w:sz w:val="24"/>
          <w:szCs w:val="24"/>
          <w:lang w:eastAsia="x-none"/>
        </w:rPr>
        <w:t>7. sjednici Općinskog vijeća usvojena je Strategija upravljanja nekretninama i pokretninama u vlasništvu Općine Stari Jankovci za razdoblje 2026.-2035. („Službeni vjesnik“ Općine Stari Jankovci, broj 11/25).</w:t>
      </w:r>
      <w:r w:rsidR="008D307F" w:rsidRPr="00D4544E">
        <w:rPr>
          <w:rFonts w:asciiTheme="majorHAnsi" w:hAnsiTheme="majorHAnsi" w:cstheme="majorHAnsi"/>
          <w:b w:val="0"/>
          <w:bCs/>
          <w:sz w:val="24"/>
          <w:szCs w:val="24"/>
          <w:lang w:eastAsia="x-none"/>
        </w:rPr>
        <w:t xml:space="preserve"> Usklađena je s</w:t>
      </w:r>
      <w:r w:rsidR="00C9678C" w:rsidRPr="00D4544E">
        <w:rPr>
          <w:rFonts w:asciiTheme="majorHAnsi" w:hAnsiTheme="majorHAnsi" w:cstheme="majorHAnsi"/>
          <w:b w:val="0"/>
          <w:bCs/>
          <w:sz w:val="24"/>
          <w:szCs w:val="24"/>
          <w:lang w:eastAsia="x-none"/>
        </w:rPr>
        <w:t>a Zakonom o upravljanju nekretninama i pokretninama u vlasništvu Republike Hrvatske („Narodne novine“, broj 155/23)</w:t>
      </w:r>
    </w:p>
    <w:p w14:paraId="40602927" w14:textId="77777777" w:rsidR="00A00AEC" w:rsidRPr="005020C6" w:rsidRDefault="00A00AEC" w:rsidP="008B5979">
      <w:pPr>
        <w:rPr>
          <w:rFonts w:asciiTheme="majorHAnsi" w:hAnsiTheme="majorHAnsi" w:cstheme="majorHAnsi"/>
          <w:b w:val="0"/>
          <w:bCs/>
          <w:sz w:val="24"/>
          <w:szCs w:val="24"/>
        </w:rPr>
      </w:pPr>
    </w:p>
    <w:p w14:paraId="44178F70" w14:textId="77777777" w:rsidR="00A55FAE" w:rsidRPr="005020C6" w:rsidRDefault="00A55FAE" w:rsidP="00A55FAE">
      <w:pPr>
        <w:pStyle w:val="Odlomakpopisa"/>
        <w:keepNext/>
        <w:keepLines/>
        <w:numPr>
          <w:ilvl w:val="0"/>
          <w:numId w:val="2"/>
        </w:numPr>
        <w:spacing w:before="240" w:after="240"/>
        <w:jc w:val="both"/>
        <w:outlineLvl w:val="0"/>
        <w:rPr>
          <w:rFonts w:asciiTheme="majorHAnsi" w:eastAsia="Arial" w:hAnsiTheme="majorHAnsi" w:cstheme="majorHAnsi"/>
          <w:sz w:val="24"/>
          <w:szCs w:val="24"/>
          <w:lang w:eastAsia="x-none"/>
        </w:rPr>
      </w:pPr>
      <w:r w:rsidRPr="005020C6">
        <w:rPr>
          <w:rFonts w:asciiTheme="majorHAnsi" w:eastAsia="Arial" w:hAnsiTheme="majorHAnsi" w:cstheme="majorHAnsi"/>
          <w:sz w:val="24"/>
          <w:szCs w:val="24"/>
          <w:lang w:eastAsia="x-none"/>
        </w:rPr>
        <w:t>KONTINUIRANO VOĐENJE I AŽURIRANJE REGISTRA KOMUNALNE INFRASTRUKTURE</w:t>
      </w:r>
    </w:p>
    <w:p w14:paraId="56E6A676" w14:textId="77777777" w:rsidR="00A55FAE" w:rsidRPr="005020C6" w:rsidRDefault="00A55FAE" w:rsidP="00A55FAE">
      <w:pPr>
        <w:tabs>
          <w:tab w:val="left" w:pos="567"/>
        </w:tabs>
        <w:spacing w:after="0" w:line="240" w:lineRule="auto"/>
        <w:ind w:right="-1" w:firstLine="635"/>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Segmenti upravljanja koje ovaj poseban cilj obuhvaća</w:t>
      </w:r>
      <w:r w:rsidRPr="005020C6">
        <w:rPr>
          <w:rFonts w:asciiTheme="majorHAnsi" w:hAnsiTheme="majorHAnsi" w:cstheme="majorHAnsi"/>
          <w:sz w:val="24"/>
          <w:szCs w:val="24"/>
        </w:rPr>
        <w:t xml:space="preserve"> </w:t>
      </w:r>
      <w:r w:rsidRPr="005020C6">
        <w:rPr>
          <w:rFonts w:asciiTheme="majorHAnsi" w:eastAsia="Arial" w:hAnsiTheme="majorHAnsi" w:cstheme="majorHAnsi"/>
          <w:b w:val="0"/>
          <w:bCs/>
          <w:sz w:val="24"/>
          <w:szCs w:val="24"/>
        </w:rPr>
        <w:t>provodit će se putem sljedećih mjera:</w:t>
      </w:r>
    </w:p>
    <w:p w14:paraId="698CD07C" w14:textId="77777777" w:rsidR="00A55FAE" w:rsidRPr="005020C6" w:rsidRDefault="00A55FAE">
      <w:pPr>
        <w:numPr>
          <w:ilvl w:val="0"/>
          <w:numId w:val="9"/>
        </w:numPr>
        <w:spacing w:after="0" w:line="240" w:lineRule="auto"/>
        <w:ind w:left="1134" w:right="-1" w:hanging="283"/>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Odluka o proglašenju komunalne infrastrukture javnim dobrom u općoj uporabi i odluku o ukidanju statusa javnog dobra u općoj uporabi komunalne infrastrukture,</w:t>
      </w:r>
    </w:p>
    <w:p w14:paraId="5A271A29" w14:textId="77777777" w:rsidR="00A55FAE" w:rsidRPr="005020C6" w:rsidRDefault="00A55FAE">
      <w:pPr>
        <w:numPr>
          <w:ilvl w:val="0"/>
          <w:numId w:val="9"/>
        </w:numPr>
        <w:spacing w:after="0" w:line="240" w:lineRule="auto"/>
        <w:ind w:left="1134" w:right="-1" w:hanging="283"/>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Izrada geodetskih elaborata izvedenog stanja komunalne infrastrukture ,</w:t>
      </w:r>
    </w:p>
    <w:p w14:paraId="29236D10" w14:textId="77777777" w:rsidR="00A55FAE" w:rsidRPr="005020C6" w:rsidRDefault="00A55FAE">
      <w:pPr>
        <w:numPr>
          <w:ilvl w:val="0"/>
          <w:numId w:val="9"/>
        </w:numPr>
        <w:spacing w:after="0" w:line="240" w:lineRule="auto"/>
        <w:ind w:left="1134" w:right="-1" w:hanging="283"/>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Nadopunjavanje i ažuriranje Registra komunalne infrastrukture,</w:t>
      </w:r>
    </w:p>
    <w:p w14:paraId="4F1BD44E" w14:textId="77777777" w:rsidR="00A55FAE" w:rsidRPr="005020C6" w:rsidRDefault="00A55FAE">
      <w:pPr>
        <w:numPr>
          <w:ilvl w:val="0"/>
          <w:numId w:val="9"/>
        </w:numPr>
        <w:spacing w:after="200" w:line="240" w:lineRule="auto"/>
        <w:ind w:left="1134" w:hanging="284"/>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Popis imovine i ažuriranje poslovnih knjiga.</w:t>
      </w:r>
    </w:p>
    <w:p w14:paraId="79AC97D6" w14:textId="77777777" w:rsidR="00363601" w:rsidRPr="005020C6" w:rsidRDefault="00363601" w:rsidP="00363601">
      <w:pPr>
        <w:spacing w:after="200" w:line="240" w:lineRule="auto"/>
        <w:ind w:left="1134"/>
        <w:jc w:val="both"/>
        <w:rPr>
          <w:rFonts w:asciiTheme="majorHAnsi" w:eastAsia="Arial" w:hAnsiTheme="majorHAnsi" w:cstheme="majorHAnsi"/>
          <w:b w:val="0"/>
          <w:bCs/>
          <w:sz w:val="24"/>
          <w:szCs w:val="24"/>
        </w:rPr>
      </w:pPr>
    </w:p>
    <w:p w14:paraId="6D49F556" w14:textId="77777777" w:rsidR="00A55FAE" w:rsidRPr="005020C6" w:rsidRDefault="00363601" w:rsidP="00363601">
      <w:pPr>
        <w:keepNext/>
        <w:keepLines/>
        <w:spacing w:before="40" w:after="200"/>
        <w:ind w:right="-1"/>
        <w:jc w:val="both"/>
        <w:outlineLvl w:val="1"/>
        <w:rPr>
          <w:rFonts w:asciiTheme="majorHAnsi" w:eastAsia="Arial" w:hAnsiTheme="majorHAnsi" w:cstheme="majorHAnsi"/>
          <w:i/>
          <w:iCs/>
          <w:sz w:val="24"/>
          <w:szCs w:val="24"/>
          <w:lang w:eastAsia="x-none"/>
        </w:rPr>
      </w:pPr>
      <w:bookmarkStart w:id="5" w:name="_Toc120100690"/>
      <w:bookmarkStart w:id="6" w:name="_Hlk107487255"/>
      <w:r w:rsidRPr="005020C6">
        <w:rPr>
          <w:rFonts w:asciiTheme="majorHAnsi" w:eastAsia="Arial" w:hAnsiTheme="majorHAnsi" w:cstheme="majorHAnsi"/>
          <w:i/>
          <w:iCs/>
          <w:sz w:val="24"/>
          <w:szCs w:val="24"/>
          <w:lang w:eastAsia="x-none"/>
        </w:rPr>
        <w:t>3.1.</w:t>
      </w:r>
      <w:r w:rsidR="00A55FAE" w:rsidRPr="005020C6">
        <w:rPr>
          <w:rFonts w:asciiTheme="majorHAnsi" w:eastAsia="Arial" w:hAnsiTheme="majorHAnsi" w:cstheme="majorHAnsi"/>
          <w:i/>
          <w:iCs/>
          <w:sz w:val="24"/>
          <w:szCs w:val="24"/>
          <w:lang w:val="x-none" w:eastAsia="x-none"/>
        </w:rPr>
        <w:t>Odluka o proglašenju komunalne infrastrukture javnim dobrom u općoj uporabi i odluku o ukidanju statusa javnog dobra u općoj uporabi komunalne infrastrukture</w:t>
      </w:r>
      <w:bookmarkStart w:id="7" w:name="_Hlk107487193"/>
      <w:bookmarkEnd w:id="5"/>
    </w:p>
    <w:bookmarkEnd w:id="6"/>
    <w:bookmarkEnd w:id="7"/>
    <w:p w14:paraId="4955C32D" w14:textId="77777777" w:rsidR="00A55FAE" w:rsidRPr="005020C6" w:rsidRDefault="00363601" w:rsidP="00A55FAE">
      <w:pPr>
        <w:tabs>
          <w:tab w:val="left" w:pos="709"/>
          <w:tab w:val="left" w:pos="1134"/>
          <w:tab w:val="left" w:pos="1276"/>
        </w:tabs>
        <w:spacing w:before="200" w:after="0"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 xml:space="preserve">         </w:t>
      </w:r>
      <w:r w:rsidR="00A55FAE" w:rsidRPr="005020C6">
        <w:rPr>
          <w:rFonts w:asciiTheme="majorHAnsi" w:eastAsia="Arial" w:hAnsiTheme="majorHAnsi" w:cstheme="majorHAnsi"/>
          <w:b w:val="0"/>
          <w:bCs/>
          <w:sz w:val="24"/>
          <w:szCs w:val="24"/>
        </w:rPr>
        <w:t>Odluku o proglašenju komunalne infrastrukture javnim dobrom u općoj uporabi i odluku o ukidanju statusa javnog dobra u općoj uporabi komunalne infrastrukture donosi predstavničko tijelo JLS.</w:t>
      </w:r>
    </w:p>
    <w:p w14:paraId="7A2D7494" w14:textId="77777777" w:rsidR="00A55FAE" w:rsidRPr="005020C6" w:rsidRDefault="00363601" w:rsidP="00A55FAE">
      <w:pPr>
        <w:tabs>
          <w:tab w:val="left" w:pos="709"/>
          <w:tab w:val="left" w:pos="1134"/>
          <w:tab w:val="left" w:pos="1276"/>
        </w:tabs>
        <w:spacing w:before="200" w:after="0"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 xml:space="preserve">        </w:t>
      </w:r>
      <w:r w:rsidR="00A55FAE" w:rsidRPr="005020C6">
        <w:rPr>
          <w:rFonts w:asciiTheme="majorHAnsi" w:eastAsia="Arial" w:hAnsiTheme="majorHAnsi" w:cstheme="majorHAnsi"/>
          <w:b w:val="0"/>
          <w:bCs/>
          <w:sz w:val="24"/>
          <w:szCs w:val="24"/>
        </w:rPr>
        <w:t>Odluka o ukidanju statusa javnog dobra u općoj uporabi komunalne infrastrukture ili njezina dijela može se donijeti ako je trajno prestala potreba za njezinim korištenjem. Nekretnina kojoj prestane status javnog dobra u općoj uporabi ostaje u vlasništvu jedinice lokalne samouprave odnosno pravne osobe koja obavlja komunalnu djelatnost.</w:t>
      </w:r>
    </w:p>
    <w:p w14:paraId="3CDE4CCC" w14:textId="77777777" w:rsidR="00A55FAE" w:rsidRPr="005020C6" w:rsidRDefault="00363601" w:rsidP="00363601">
      <w:pPr>
        <w:tabs>
          <w:tab w:val="left" w:pos="993"/>
        </w:tabs>
        <w:spacing w:before="200" w:after="0"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 xml:space="preserve">       </w:t>
      </w:r>
      <w:r w:rsidR="00A55FAE" w:rsidRPr="005020C6">
        <w:rPr>
          <w:rFonts w:asciiTheme="majorHAnsi" w:eastAsia="Arial" w:hAnsiTheme="majorHAnsi" w:cstheme="majorHAnsi"/>
          <w:b w:val="0"/>
          <w:bCs/>
          <w:sz w:val="24"/>
          <w:szCs w:val="24"/>
        </w:rPr>
        <w:t>Navedena odluka uz ostalo, mora sadržavati naziv i vrstu komunalne infrastrukture, podatak o katastarskoj i zemljišnoknjižnoj čestici i katastarskoj općini na kojoj se infrastruktura nalazi te nalog nadležnom sudu za upis statusa javnog dobra u općoj uporabi u zemljišne knjige odnosno za brisanje tog statusa ako se radi o infrastrukturi koja se upisuje u zemljišne knjige.</w:t>
      </w:r>
    </w:p>
    <w:p w14:paraId="373511D7" w14:textId="77777777" w:rsidR="00A55FAE" w:rsidRPr="005020C6" w:rsidRDefault="00363601" w:rsidP="00A55FAE">
      <w:pPr>
        <w:tabs>
          <w:tab w:val="left" w:pos="567"/>
          <w:tab w:val="left" w:pos="851"/>
        </w:tabs>
        <w:spacing w:before="200" w:after="0"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lastRenderedPageBreak/>
        <w:t xml:space="preserve">      </w:t>
      </w:r>
      <w:r w:rsidR="00A55FAE" w:rsidRPr="005020C6">
        <w:rPr>
          <w:rFonts w:asciiTheme="majorHAnsi" w:eastAsia="Arial" w:hAnsiTheme="majorHAnsi" w:cstheme="majorHAnsi"/>
          <w:b w:val="0"/>
          <w:bCs/>
          <w:sz w:val="24"/>
          <w:szCs w:val="24"/>
        </w:rPr>
        <w:t>Navedene odluke dostavljaju se nadležnom sudu radi provedbe upisa statusa javnog dobra u općoj uporabi u zemljišnim knjigama odnosno radi brisanja tog statusa.</w:t>
      </w:r>
    </w:p>
    <w:p w14:paraId="09FA35E2" w14:textId="70661CC8" w:rsidR="00A55FAE" w:rsidRPr="005020C6" w:rsidRDefault="00A55FAE" w:rsidP="00A55FAE">
      <w:pPr>
        <w:tabs>
          <w:tab w:val="left" w:pos="567"/>
        </w:tabs>
        <w:spacing w:before="200"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 xml:space="preserve">Dana </w:t>
      </w:r>
      <w:r w:rsidR="00B15630" w:rsidRPr="005020C6">
        <w:rPr>
          <w:rFonts w:asciiTheme="majorHAnsi" w:eastAsia="Arial" w:hAnsiTheme="majorHAnsi" w:cstheme="majorHAnsi"/>
          <w:b w:val="0"/>
          <w:bCs/>
          <w:sz w:val="24"/>
          <w:szCs w:val="24"/>
        </w:rPr>
        <w:t>02. listopada</w:t>
      </w:r>
      <w:r w:rsidRPr="005020C6">
        <w:rPr>
          <w:rFonts w:asciiTheme="majorHAnsi" w:eastAsia="Arial" w:hAnsiTheme="majorHAnsi" w:cstheme="majorHAnsi"/>
          <w:b w:val="0"/>
          <w:bCs/>
          <w:sz w:val="24"/>
          <w:szCs w:val="24"/>
        </w:rPr>
        <w:t xml:space="preserve"> 2019. godine Općinsko vijeće Općine </w:t>
      </w:r>
      <w:r w:rsidR="00B15630" w:rsidRPr="005020C6">
        <w:rPr>
          <w:rFonts w:asciiTheme="majorHAnsi" w:eastAsia="Arial" w:hAnsiTheme="majorHAnsi" w:cstheme="majorHAnsi"/>
          <w:b w:val="0"/>
          <w:bCs/>
          <w:sz w:val="24"/>
          <w:szCs w:val="24"/>
        </w:rPr>
        <w:t>Stari Jankovci</w:t>
      </w:r>
      <w:r w:rsidRPr="005020C6">
        <w:rPr>
          <w:rFonts w:asciiTheme="majorHAnsi" w:eastAsia="Arial" w:hAnsiTheme="majorHAnsi" w:cstheme="majorHAnsi"/>
          <w:b w:val="0"/>
          <w:bCs/>
          <w:sz w:val="24"/>
          <w:szCs w:val="24"/>
        </w:rPr>
        <w:t xml:space="preserve"> donijelo je Odluku o proglašenju komunalne infrastrukture javnim dobrom u općoj uporabi koja je dostavljena nadležnom sudu u Vukovarsko-srijemskoj županiji radi upisa u zemljišne knjige.</w:t>
      </w:r>
      <w:r w:rsidR="00B15630" w:rsidRPr="005020C6">
        <w:rPr>
          <w:rFonts w:asciiTheme="majorHAnsi" w:eastAsia="Arial" w:hAnsiTheme="majorHAnsi" w:cstheme="majorHAnsi"/>
          <w:b w:val="0"/>
          <w:bCs/>
          <w:sz w:val="24"/>
          <w:szCs w:val="24"/>
        </w:rPr>
        <w:t xml:space="preserve"> </w:t>
      </w:r>
      <w:r w:rsidR="00772EEF" w:rsidRPr="005020C6">
        <w:rPr>
          <w:rFonts w:asciiTheme="majorHAnsi" w:eastAsia="Arial" w:hAnsiTheme="majorHAnsi" w:cstheme="majorHAnsi"/>
          <w:b w:val="0"/>
          <w:bCs/>
          <w:sz w:val="24"/>
          <w:szCs w:val="24"/>
        </w:rPr>
        <w:t xml:space="preserve"> Uvidom u zemljišne knjige je uočeno da upis nije potpuno ili nije dobro odrađen pa se u 2025. godini planira raditi ispravak upisa. </w:t>
      </w:r>
    </w:p>
    <w:p w14:paraId="1C8B297D" w14:textId="416C3EED" w:rsidR="00197DEC" w:rsidRPr="005020C6" w:rsidRDefault="00197DEC" w:rsidP="00A55FAE">
      <w:pPr>
        <w:tabs>
          <w:tab w:val="left" w:pos="567"/>
        </w:tabs>
        <w:spacing w:before="200"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 xml:space="preserve">         Dana 11. rujna 2020. godine Općinsko vijeće Općine Stari Jankovci donijelo je Odluku o komunalnoj  infrastrukturi Općine Stari Jankovci  i njezinom pravnom statusu koja je dostavljena nadležnom sudu u Vukovarsko-srijemskoj županiji radi upisa u zemljišne knjige.</w:t>
      </w:r>
    </w:p>
    <w:p w14:paraId="5EF1CB3C" w14:textId="77777777" w:rsidR="00A55FAE" w:rsidRPr="005020C6" w:rsidRDefault="00A55FAE" w:rsidP="00A55FAE">
      <w:pPr>
        <w:keepNext/>
        <w:keepLines/>
        <w:spacing w:before="40" w:after="0"/>
        <w:outlineLvl w:val="1"/>
        <w:rPr>
          <w:rFonts w:asciiTheme="majorHAnsi" w:eastAsia="Arial" w:hAnsiTheme="majorHAnsi" w:cstheme="majorHAnsi"/>
          <w:i/>
          <w:iCs/>
          <w:sz w:val="24"/>
          <w:szCs w:val="24"/>
          <w:lang w:val="x-none" w:eastAsia="x-none"/>
        </w:rPr>
      </w:pPr>
      <w:bookmarkStart w:id="8" w:name="_Toc120100691"/>
      <w:r w:rsidRPr="005020C6">
        <w:rPr>
          <w:rFonts w:asciiTheme="majorHAnsi" w:eastAsia="Arial" w:hAnsiTheme="majorHAnsi" w:cstheme="majorHAnsi"/>
          <w:i/>
          <w:iCs/>
          <w:sz w:val="24"/>
          <w:szCs w:val="24"/>
          <w:lang w:val="x-none" w:eastAsia="x-none"/>
        </w:rPr>
        <w:t xml:space="preserve">3.2. Izrada geodetskih elaborata izvedenog stanja komunalne infrastrukture </w:t>
      </w:r>
      <w:bookmarkEnd w:id="8"/>
    </w:p>
    <w:p w14:paraId="7D0E961C" w14:textId="77777777" w:rsidR="00A55FAE" w:rsidRPr="005020C6" w:rsidRDefault="00A55FAE" w:rsidP="00A55FAE">
      <w:pPr>
        <w:tabs>
          <w:tab w:val="left" w:pos="567"/>
        </w:tabs>
        <w:spacing w:before="200" w:after="0" w:line="276" w:lineRule="auto"/>
        <w:ind w:right="-1" w:firstLine="634"/>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 xml:space="preserve">Komunalna infrastruktura izgrađena do dana stupanja na snagu 04.08.2018. godine </w:t>
      </w:r>
      <w:hyperlink r:id="rId12" w:history="1">
        <w:r w:rsidRPr="005020C6">
          <w:rPr>
            <w:rFonts w:asciiTheme="majorHAnsi" w:eastAsia="Arial" w:hAnsiTheme="majorHAnsi" w:cstheme="majorHAnsi"/>
            <w:b w:val="0"/>
            <w:bCs/>
            <w:sz w:val="24"/>
            <w:szCs w:val="24"/>
          </w:rPr>
          <w:t>Zakona o komunalnom gospodarstvu (»Narodne novine«, broj 68/18, 110/18 i 32/20)</w:t>
        </w:r>
      </w:hyperlink>
      <w:r w:rsidRPr="005020C6">
        <w:rPr>
          <w:rFonts w:asciiTheme="majorHAnsi" w:eastAsia="Arial" w:hAnsiTheme="majorHAnsi" w:cstheme="majorHAnsi"/>
          <w:b w:val="0"/>
          <w:bCs/>
          <w:sz w:val="24"/>
          <w:szCs w:val="24"/>
        </w:rPr>
        <w:t xml:space="preserve"> koja nije evidentirana u katastru ili nije evidentirano njezino stvarno stanje evidentira se u katastru na temelju geodetskog elaborata izvedenog stanja komunalne infrastrukture, potvrde jedinice lokalne samouprave kako se radi o komunalnoj infrastrukturi, a koje pribavlja i nadležnom tijelu za katastar dostavlja jedinica lokalne samouprave odnosno javni isporučitelj koji upravlja komunalnom infrastrukturom i rješenja nadležnog zemljišnoknjižnog suda o provedbi prijavnog lista u zemljišnu knjigu. Prijavni list za prethodnu provedbu u zemljišnoj knjizi izrađen u skladu s pregledanim i potvrđenim geodetskim elaboratom izvedenog stanja komunalne infrastrukture  i potvrdu jedinice lokalne samouprave kako se radi o komunalnoj infrastrukturi zemljišnoknjižnom sudu po službenoj dužnosti dostavlja nadležni ured za katastar.</w:t>
      </w:r>
    </w:p>
    <w:p w14:paraId="33A19DCB" w14:textId="77777777" w:rsidR="00193D05" w:rsidRPr="005020C6" w:rsidRDefault="00A55FAE" w:rsidP="00193D05">
      <w:pPr>
        <w:tabs>
          <w:tab w:val="left" w:pos="567"/>
        </w:tabs>
        <w:spacing w:before="200" w:after="0" w:line="276" w:lineRule="auto"/>
        <w:ind w:right="-56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r>
    </w:p>
    <w:p w14:paraId="5A2F44B1" w14:textId="77777777" w:rsidR="00A55FAE" w:rsidRPr="005020C6" w:rsidRDefault="00A55FAE" w:rsidP="00A55FAE">
      <w:pPr>
        <w:keepNext/>
        <w:keepLines/>
        <w:spacing w:before="40" w:after="0"/>
        <w:outlineLvl w:val="1"/>
        <w:rPr>
          <w:rFonts w:asciiTheme="majorHAnsi" w:eastAsia="Arial" w:hAnsiTheme="majorHAnsi" w:cstheme="majorHAnsi"/>
          <w:i/>
          <w:iCs/>
          <w:sz w:val="24"/>
          <w:szCs w:val="24"/>
          <w:lang w:val="x-none" w:eastAsia="x-none"/>
        </w:rPr>
      </w:pPr>
      <w:bookmarkStart w:id="9" w:name="_Toc120100692"/>
      <w:r w:rsidRPr="005020C6">
        <w:rPr>
          <w:rFonts w:asciiTheme="majorHAnsi" w:eastAsia="Arial" w:hAnsiTheme="majorHAnsi" w:cstheme="majorHAnsi"/>
          <w:i/>
          <w:iCs/>
          <w:sz w:val="24"/>
          <w:szCs w:val="24"/>
          <w:lang w:val="x-none" w:eastAsia="x-none"/>
        </w:rPr>
        <w:t xml:space="preserve">3.3. Nadopunjavanje i ažuriranje </w:t>
      </w:r>
      <w:r w:rsidRPr="005020C6">
        <w:rPr>
          <w:rFonts w:asciiTheme="majorHAnsi" w:eastAsia="Arial" w:hAnsiTheme="majorHAnsi" w:cstheme="majorHAnsi"/>
          <w:i/>
          <w:iCs/>
          <w:sz w:val="24"/>
          <w:szCs w:val="24"/>
          <w:lang w:eastAsia="x-none"/>
        </w:rPr>
        <w:t>Registra</w:t>
      </w:r>
      <w:r w:rsidRPr="005020C6">
        <w:rPr>
          <w:rFonts w:asciiTheme="majorHAnsi" w:eastAsia="Arial" w:hAnsiTheme="majorHAnsi" w:cstheme="majorHAnsi"/>
          <w:i/>
          <w:iCs/>
          <w:sz w:val="24"/>
          <w:szCs w:val="24"/>
          <w:lang w:val="x-none" w:eastAsia="x-none"/>
        </w:rPr>
        <w:t xml:space="preserve"> komunalne infrastrukture</w:t>
      </w:r>
      <w:bookmarkEnd w:id="9"/>
    </w:p>
    <w:p w14:paraId="626B333C" w14:textId="77777777" w:rsidR="00A55FAE" w:rsidRPr="005020C6" w:rsidRDefault="00A55FAE" w:rsidP="00A55FAE">
      <w:pPr>
        <w:tabs>
          <w:tab w:val="left" w:pos="567"/>
        </w:tabs>
        <w:spacing w:before="200" w:after="0" w:line="276" w:lineRule="auto"/>
        <w:ind w:right="-1" w:firstLine="634"/>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 xml:space="preserve">Općina </w:t>
      </w:r>
      <w:r w:rsidR="00CC21DD" w:rsidRPr="005020C6">
        <w:rPr>
          <w:rFonts w:asciiTheme="majorHAnsi" w:eastAsia="Arial" w:hAnsiTheme="majorHAnsi" w:cstheme="majorHAnsi"/>
          <w:b w:val="0"/>
          <w:bCs/>
          <w:sz w:val="24"/>
          <w:szCs w:val="24"/>
        </w:rPr>
        <w:t>Stari Jankovci</w:t>
      </w:r>
      <w:r w:rsidRPr="005020C6">
        <w:rPr>
          <w:rFonts w:asciiTheme="majorHAnsi" w:eastAsia="Arial" w:hAnsiTheme="majorHAnsi" w:cstheme="majorHAnsi"/>
          <w:b w:val="0"/>
          <w:bCs/>
          <w:sz w:val="24"/>
          <w:szCs w:val="24"/>
        </w:rPr>
        <w:t xml:space="preserve"> ustrojila je i vodi Registar komunalne infrastrukture koji je objavljen na internet stranici Općine. </w:t>
      </w:r>
    </w:p>
    <w:p w14:paraId="45996514" w14:textId="77777777" w:rsidR="00A55FAE" w:rsidRPr="005020C6" w:rsidRDefault="00A55FAE" w:rsidP="00A55FAE">
      <w:pPr>
        <w:tabs>
          <w:tab w:val="left" w:pos="567"/>
        </w:tabs>
        <w:spacing w:before="200" w:after="0" w:line="276" w:lineRule="auto"/>
        <w:ind w:right="-1" w:firstLine="634"/>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Registar komunalne infrastrukture sadrži:</w:t>
      </w:r>
    </w:p>
    <w:p w14:paraId="28C799C4" w14:textId="77777777" w:rsidR="00A55FAE" w:rsidRPr="005020C6" w:rsidRDefault="00A55FAE">
      <w:pPr>
        <w:numPr>
          <w:ilvl w:val="0"/>
          <w:numId w:val="8"/>
        </w:numPr>
        <w:tabs>
          <w:tab w:val="left" w:pos="567"/>
        </w:tabs>
        <w:spacing w:after="0" w:line="276" w:lineRule="auto"/>
        <w:ind w:left="567" w:right="-1" w:hanging="425"/>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naziv i vrstu komunalne infrastrukture,</w:t>
      </w:r>
    </w:p>
    <w:p w14:paraId="0C62C474" w14:textId="77777777" w:rsidR="00A55FAE" w:rsidRPr="005020C6" w:rsidRDefault="00A55FAE">
      <w:pPr>
        <w:numPr>
          <w:ilvl w:val="0"/>
          <w:numId w:val="8"/>
        </w:numPr>
        <w:tabs>
          <w:tab w:val="left" w:pos="567"/>
        </w:tabs>
        <w:spacing w:after="0" w:line="276" w:lineRule="auto"/>
        <w:ind w:left="567" w:right="-1" w:hanging="425"/>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podatak o katastarskoj i zemljišnoknjižnoj čestici i katastarskoj općini na kojoj se komunalna infrastruktura nalazi,</w:t>
      </w:r>
    </w:p>
    <w:p w14:paraId="44175E39" w14:textId="77777777" w:rsidR="00A55FAE" w:rsidRPr="005020C6" w:rsidRDefault="00A55FAE">
      <w:pPr>
        <w:numPr>
          <w:ilvl w:val="0"/>
          <w:numId w:val="8"/>
        </w:numPr>
        <w:tabs>
          <w:tab w:val="left" w:pos="567"/>
        </w:tabs>
        <w:spacing w:after="0" w:line="276" w:lineRule="auto"/>
        <w:ind w:left="567" w:right="-1" w:hanging="425"/>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podatak o vlasništvu komunalne infrastrukture i osobi koja njome upravlja i</w:t>
      </w:r>
    </w:p>
    <w:p w14:paraId="4F868081" w14:textId="77777777" w:rsidR="00A55FAE" w:rsidRPr="005020C6" w:rsidRDefault="00A55FAE">
      <w:pPr>
        <w:numPr>
          <w:ilvl w:val="0"/>
          <w:numId w:val="8"/>
        </w:numPr>
        <w:tabs>
          <w:tab w:val="left" w:pos="567"/>
        </w:tabs>
        <w:spacing w:after="200" w:line="276" w:lineRule="auto"/>
        <w:ind w:left="567" w:hanging="425"/>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podatke o zatraženim i izdanim dozvolama za uređenje, građenje i uporabu komunalne infrastrukture, radnjama poduzetim u svrhu rješavanja imovinskopravnih odnosa i statusa komunalne infrastrukture i aktima s tim u vezi.</w:t>
      </w:r>
    </w:p>
    <w:p w14:paraId="75FCBFDC" w14:textId="77777777" w:rsidR="00A55FAE" w:rsidRPr="005020C6" w:rsidRDefault="00A55FAE" w:rsidP="00A55FAE">
      <w:pPr>
        <w:tabs>
          <w:tab w:val="left" w:pos="567"/>
        </w:tabs>
        <w:spacing w:after="0"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 xml:space="preserve">Registar komunalne infrastrukture potrebno je kontinuirano nadopunjavati podacima o neevidentiranoj komunalnoj infrastrukturi do njezina potpunog evidentiranja te i dalje </w:t>
      </w:r>
      <w:r w:rsidRPr="005020C6">
        <w:rPr>
          <w:rFonts w:asciiTheme="majorHAnsi" w:eastAsia="Arial" w:hAnsiTheme="majorHAnsi" w:cstheme="majorHAnsi"/>
          <w:b w:val="0"/>
          <w:bCs/>
          <w:sz w:val="24"/>
          <w:szCs w:val="24"/>
        </w:rPr>
        <w:lastRenderedPageBreak/>
        <w:t>poduzimati aktivnosti radi upisa komunalne infrastrukture u zemljišne knjige i evidentiranja u katastru. Unesene podatke za svu evidentiranu komunalnu infrastrukturu sistematizirati po vrstama i nazivima komunalne infrastrukture, kako bi se uvidom u registar mogao pratiti broj evidentiranih građevina i uređaja komunalne infrastrukture.</w:t>
      </w:r>
    </w:p>
    <w:p w14:paraId="7C594372" w14:textId="77777777" w:rsidR="00193D05" w:rsidRPr="005020C6" w:rsidRDefault="00D751FC" w:rsidP="00D751FC">
      <w:pPr>
        <w:tabs>
          <w:tab w:val="left" w:pos="567"/>
        </w:tabs>
        <w:spacing w:before="200" w:after="0" w:line="276" w:lineRule="auto"/>
        <w:ind w:right="-568"/>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 xml:space="preserve">     Općina Stari Jankovci kontinuirano će unosit akte u Registar komunalne infrastrukture te provodi aktivnosti radi pohranjivanja akata tj. podataka o zatraženim i izdanim dozvolama za uređenje, građenje i uporabu komunalne infrastrukture i radnjama poduzetim u svrhu rješavanja imovinsko - pravnih odnosa i statusa komunalne infrastrukture i aktima s tim u vezi.</w:t>
      </w:r>
    </w:p>
    <w:p w14:paraId="0C5325AA" w14:textId="77777777" w:rsidR="00860419" w:rsidRPr="005020C6" w:rsidRDefault="00860419" w:rsidP="00D751FC">
      <w:pPr>
        <w:tabs>
          <w:tab w:val="left" w:pos="567"/>
        </w:tabs>
        <w:spacing w:before="200" w:after="0" w:line="276" w:lineRule="auto"/>
        <w:ind w:right="-568"/>
        <w:jc w:val="both"/>
        <w:rPr>
          <w:rFonts w:asciiTheme="majorHAnsi" w:eastAsia="Arial" w:hAnsiTheme="majorHAnsi" w:cstheme="majorHAnsi"/>
          <w:b w:val="0"/>
          <w:bCs/>
          <w:sz w:val="24"/>
          <w:szCs w:val="24"/>
        </w:rPr>
      </w:pPr>
    </w:p>
    <w:p w14:paraId="077D553E" w14:textId="77777777" w:rsidR="00193D05" w:rsidRPr="005020C6" w:rsidRDefault="00193D05" w:rsidP="00193D05">
      <w:pPr>
        <w:keepNext/>
        <w:keepLines/>
        <w:spacing w:before="40" w:after="200"/>
        <w:outlineLvl w:val="1"/>
        <w:rPr>
          <w:rFonts w:asciiTheme="majorHAnsi" w:eastAsia="Arial" w:hAnsiTheme="majorHAnsi" w:cstheme="majorHAnsi"/>
          <w:i/>
          <w:iCs/>
          <w:sz w:val="24"/>
          <w:szCs w:val="24"/>
          <w:lang w:val="x-none" w:eastAsia="x-none"/>
        </w:rPr>
      </w:pPr>
      <w:r w:rsidRPr="005020C6">
        <w:rPr>
          <w:rFonts w:asciiTheme="majorHAnsi" w:eastAsia="Arial" w:hAnsiTheme="majorHAnsi" w:cstheme="majorHAnsi"/>
          <w:i/>
          <w:iCs/>
          <w:sz w:val="24"/>
          <w:szCs w:val="24"/>
          <w:lang w:eastAsia="x-none"/>
        </w:rPr>
        <w:t>3.</w:t>
      </w:r>
      <w:r w:rsidR="00053360" w:rsidRPr="005020C6">
        <w:rPr>
          <w:rFonts w:asciiTheme="majorHAnsi" w:eastAsia="Arial" w:hAnsiTheme="majorHAnsi" w:cstheme="majorHAnsi"/>
          <w:i/>
          <w:iCs/>
          <w:sz w:val="24"/>
          <w:szCs w:val="24"/>
          <w:lang w:eastAsia="x-none"/>
        </w:rPr>
        <w:t>4</w:t>
      </w:r>
      <w:r w:rsidRPr="005020C6">
        <w:rPr>
          <w:rFonts w:asciiTheme="majorHAnsi" w:eastAsia="Arial" w:hAnsiTheme="majorHAnsi" w:cstheme="majorHAnsi"/>
          <w:i/>
          <w:iCs/>
          <w:sz w:val="24"/>
          <w:szCs w:val="24"/>
          <w:lang w:eastAsia="x-none"/>
        </w:rPr>
        <w:t>.</w:t>
      </w:r>
      <w:r w:rsidRPr="005020C6">
        <w:rPr>
          <w:rFonts w:asciiTheme="majorHAnsi" w:eastAsia="Arial" w:hAnsiTheme="majorHAnsi" w:cstheme="majorHAnsi"/>
          <w:i/>
          <w:iCs/>
          <w:sz w:val="24"/>
          <w:szCs w:val="24"/>
          <w:lang w:val="x-none" w:eastAsia="x-none"/>
        </w:rPr>
        <w:t xml:space="preserve"> Popis imovine i ažuriranje poslovnih knjiga</w:t>
      </w:r>
    </w:p>
    <w:p w14:paraId="6E3BE37E" w14:textId="7FD0BFDC" w:rsidR="00193D05" w:rsidRPr="005020C6" w:rsidRDefault="00193D05" w:rsidP="00193D05">
      <w:pPr>
        <w:tabs>
          <w:tab w:val="left" w:pos="567"/>
        </w:tabs>
        <w:spacing w:after="200"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 xml:space="preserve">Prema odredbama Pravilnika o proračunskom računovodstvu i </w:t>
      </w:r>
      <w:r w:rsidR="00860419" w:rsidRPr="005020C6">
        <w:rPr>
          <w:rFonts w:asciiTheme="majorHAnsi" w:eastAsia="Arial" w:hAnsiTheme="majorHAnsi" w:cstheme="majorHAnsi"/>
          <w:b w:val="0"/>
          <w:bCs/>
          <w:sz w:val="24"/>
          <w:szCs w:val="24"/>
        </w:rPr>
        <w:t>r</w:t>
      </w:r>
      <w:r w:rsidRPr="005020C6">
        <w:rPr>
          <w:rFonts w:asciiTheme="majorHAnsi" w:eastAsia="Arial" w:hAnsiTheme="majorHAnsi" w:cstheme="majorHAnsi"/>
          <w:b w:val="0"/>
          <w:bCs/>
          <w:sz w:val="24"/>
          <w:szCs w:val="24"/>
        </w:rPr>
        <w:t>ačunskom planu</w:t>
      </w:r>
      <w:r w:rsidR="00860419" w:rsidRPr="005020C6">
        <w:rPr>
          <w:rFonts w:asciiTheme="majorHAnsi" w:eastAsia="Arial" w:hAnsiTheme="majorHAnsi" w:cstheme="majorHAnsi"/>
          <w:b w:val="0"/>
          <w:bCs/>
          <w:sz w:val="24"/>
          <w:szCs w:val="24"/>
        </w:rPr>
        <w:t xml:space="preserve"> („Narodne novine“</w:t>
      </w:r>
      <w:r w:rsidRPr="005020C6">
        <w:rPr>
          <w:rFonts w:asciiTheme="majorHAnsi" w:eastAsia="Arial" w:hAnsiTheme="majorHAnsi" w:cstheme="majorHAnsi"/>
          <w:b w:val="0"/>
          <w:bCs/>
          <w:sz w:val="24"/>
          <w:szCs w:val="24"/>
        </w:rPr>
        <w:t>,</w:t>
      </w:r>
      <w:r w:rsidR="00860419" w:rsidRPr="005020C6">
        <w:rPr>
          <w:rFonts w:asciiTheme="majorHAnsi" w:eastAsia="Arial" w:hAnsiTheme="majorHAnsi" w:cstheme="majorHAnsi"/>
          <w:b w:val="0"/>
          <w:bCs/>
          <w:sz w:val="24"/>
          <w:szCs w:val="24"/>
        </w:rPr>
        <w:t xml:space="preserve"> broj 158/2023)</w:t>
      </w:r>
      <w:r w:rsidRPr="005020C6">
        <w:rPr>
          <w:rFonts w:asciiTheme="majorHAnsi" w:eastAsia="Arial" w:hAnsiTheme="majorHAnsi" w:cstheme="majorHAnsi"/>
          <w:b w:val="0"/>
          <w:bCs/>
          <w:sz w:val="24"/>
          <w:szCs w:val="24"/>
        </w:rPr>
        <w:t xml:space="preserve"> proračunsko računovodstvo temelji se na općeprihvaćenim računovodstvenim načelima točnosti, istinitosti, pouzdanosti i pojedinačnom iskazivanju poslovnih događaja. Proračun i proračunski korisnici obvezni su u svom knjigovodstvu osigurati podatke pojedinačno po vrstama prihoda i primitaka, rashoda i izdataka kao i o stanju imovine, obveza i vlastitih izvora, a prema rasporedu računa iz Računskog plana koji je sastavni dio Pravilnika. Poslovne knjige proračuna i proračunskih korisnika su dnevnik, glavna knjiga i pomoćne knjige. Dnevnik je knjiga u koju se unose poslovne promjene slijedom vremenskog nastanka. Glavna knjiga je sustavna knjigovodstvena evidencija poslovnih promjena i transakcija nastalih na imovini, obvezama, vlastitim izvorima te prihodima i rashodima. Pomoćne knjige su analitičke knjigovodstvene evidencije stavki koje su u glavnoj knjizi iskazane sintetički i druge pomoćne evidencije za potrebe nadzora i praćenja poslovanja. Proračun i proračunski korisnici obvezno vode analitičko knjigovodstvo dugotrajne nefinancijske imovine – po vrsti, količini i vrijednosti (nabavna i otpisana) te s drugim podacima. Zgrade i ostali građevinski objekti iskazuju se odvojeno od zemljišta na kojem su smješteni, a ako nije moguće odvojiti vrijednost objekta od vrijednosti zemljišta tada se čitav iznos evidentira na imovini koja ima veću vrijednost (najčešće su to građevinski objekti).</w:t>
      </w:r>
    </w:p>
    <w:p w14:paraId="0A934CEA" w14:textId="77777777" w:rsidR="00193D05" w:rsidRPr="005020C6" w:rsidRDefault="00193D05" w:rsidP="00193D05">
      <w:pPr>
        <w:tabs>
          <w:tab w:val="left" w:pos="567"/>
        </w:tabs>
        <w:spacing w:after="200"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Za ulaganja u izgradnju komunalne infrastrukture evidentirana u glavnoj knjizi Općine Stari Jankovci sintetički vodi se analitička knjigovodstvena evidencija iz koje je vidljiva nabavna,  otpisana i sadašnja vrijednost ulaganja u pojedinačne građevine i uređaje komunalne  infrastrukture.</w:t>
      </w:r>
    </w:p>
    <w:p w14:paraId="4FFA7576" w14:textId="77777777" w:rsidR="00193D05" w:rsidRPr="005020C6" w:rsidRDefault="00193D05" w:rsidP="00193D05">
      <w:pPr>
        <w:tabs>
          <w:tab w:val="left" w:pos="567"/>
        </w:tabs>
        <w:spacing w:after="200"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Za svaku građevinu i uređaj komunalne infrastrukture i druge dugotrajne nefinancijske imovine odre</w:t>
      </w:r>
      <w:r w:rsidR="00343FFC" w:rsidRPr="005020C6">
        <w:rPr>
          <w:rFonts w:asciiTheme="majorHAnsi" w:eastAsia="Arial" w:hAnsiTheme="majorHAnsi" w:cstheme="majorHAnsi"/>
          <w:b w:val="0"/>
          <w:bCs/>
          <w:sz w:val="24"/>
          <w:szCs w:val="24"/>
        </w:rPr>
        <w:t xml:space="preserve">đen je </w:t>
      </w:r>
      <w:r w:rsidRPr="005020C6">
        <w:rPr>
          <w:rFonts w:asciiTheme="majorHAnsi" w:eastAsia="Arial" w:hAnsiTheme="majorHAnsi" w:cstheme="majorHAnsi"/>
          <w:b w:val="0"/>
          <w:bCs/>
          <w:sz w:val="24"/>
          <w:szCs w:val="24"/>
        </w:rPr>
        <w:t xml:space="preserve"> identifikacijsk</w:t>
      </w:r>
      <w:r w:rsidR="00343FFC" w:rsidRPr="005020C6">
        <w:rPr>
          <w:rFonts w:asciiTheme="majorHAnsi" w:eastAsia="Arial" w:hAnsiTheme="majorHAnsi" w:cstheme="majorHAnsi"/>
          <w:b w:val="0"/>
          <w:bCs/>
          <w:sz w:val="24"/>
          <w:szCs w:val="24"/>
        </w:rPr>
        <w:t>i</w:t>
      </w:r>
      <w:r w:rsidRPr="005020C6">
        <w:rPr>
          <w:rFonts w:asciiTheme="majorHAnsi" w:eastAsia="Arial" w:hAnsiTheme="majorHAnsi" w:cstheme="majorHAnsi"/>
          <w:b w:val="0"/>
          <w:bCs/>
          <w:sz w:val="24"/>
          <w:szCs w:val="24"/>
        </w:rPr>
        <w:t xml:space="preserve"> </w:t>
      </w:r>
      <w:r w:rsidR="00343FFC" w:rsidRPr="005020C6">
        <w:rPr>
          <w:rFonts w:asciiTheme="majorHAnsi" w:eastAsia="Arial" w:hAnsiTheme="majorHAnsi" w:cstheme="majorHAnsi"/>
          <w:b w:val="0"/>
          <w:bCs/>
          <w:sz w:val="24"/>
          <w:szCs w:val="24"/>
        </w:rPr>
        <w:t>broj</w:t>
      </w:r>
      <w:r w:rsidRPr="005020C6">
        <w:rPr>
          <w:rFonts w:asciiTheme="majorHAnsi" w:eastAsia="Arial" w:hAnsiTheme="majorHAnsi" w:cstheme="majorHAnsi"/>
          <w:b w:val="0"/>
          <w:bCs/>
          <w:sz w:val="24"/>
          <w:szCs w:val="24"/>
        </w:rPr>
        <w:t xml:space="preserve"> te </w:t>
      </w:r>
      <w:r w:rsidR="00343FFC" w:rsidRPr="005020C6">
        <w:rPr>
          <w:rFonts w:asciiTheme="majorHAnsi" w:eastAsia="Arial" w:hAnsiTheme="majorHAnsi" w:cstheme="majorHAnsi"/>
          <w:b w:val="0"/>
          <w:bCs/>
          <w:sz w:val="24"/>
          <w:szCs w:val="24"/>
        </w:rPr>
        <w:t xml:space="preserve">su </w:t>
      </w:r>
      <w:r w:rsidRPr="005020C6">
        <w:rPr>
          <w:rFonts w:asciiTheme="majorHAnsi" w:eastAsia="Arial" w:hAnsiTheme="majorHAnsi" w:cstheme="majorHAnsi"/>
          <w:b w:val="0"/>
          <w:bCs/>
          <w:sz w:val="24"/>
          <w:szCs w:val="24"/>
        </w:rPr>
        <w:t xml:space="preserve">analitičke knjigovodstvene evidencije putem identifikacijskih </w:t>
      </w:r>
      <w:r w:rsidR="00343FFC" w:rsidRPr="005020C6">
        <w:rPr>
          <w:rFonts w:asciiTheme="majorHAnsi" w:eastAsia="Arial" w:hAnsiTheme="majorHAnsi" w:cstheme="majorHAnsi"/>
          <w:b w:val="0"/>
          <w:bCs/>
          <w:sz w:val="24"/>
          <w:szCs w:val="24"/>
        </w:rPr>
        <w:t>brojeva</w:t>
      </w:r>
      <w:r w:rsidRPr="005020C6">
        <w:rPr>
          <w:rFonts w:asciiTheme="majorHAnsi" w:eastAsia="Arial" w:hAnsiTheme="majorHAnsi" w:cstheme="majorHAnsi"/>
          <w:b w:val="0"/>
          <w:bCs/>
          <w:sz w:val="24"/>
          <w:szCs w:val="24"/>
        </w:rPr>
        <w:t xml:space="preserve"> poveza</w:t>
      </w:r>
      <w:r w:rsidR="00343FFC" w:rsidRPr="005020C6">
        <w:rPr>
          <w:rFonts w:asciiTheme="majorHAnsi" w:eastAsia="Arial" w:hAnsiTheme="majorHAnsi" w:cstheme="majorHAnsi"/>
          <w:b w:val="0"/>
          <w:bCs/>
          <w:sz w:val="24"/>
          <w:szCs w:val="24"/>
        </w:rPr>
        <w:t>ne</w:t>
      </w:r>
      <w:r w:rsidRPr="005020C6">
        <w:rPr>
          <w:rFonts w:asciiTheme="majorHAnsi" w:eastAsia="Arial" w:hAnsiTheme="majorHAnsi" w:cstheme="majorHAnsi"/>
          <w:b w:val="0"/>
          <w:bCs/>
          <w:sz w:val="24"/>
          <w:szCs w:val="24"/>
        </w:rPr>
        <w:t xml:space="preserve"> s evidencijom komunalne infrastrukture i drugim evidencijama o imovini.</w:t>
      </w:r>
    </w:p>
    <w:p w14:paraId="731DB6CB" w14:textId="2C5B20A6" w:rsidR="00363601" w:rsidRPr="005020C6" w:rsidRDefault="00193D05" w:rsidP="00193D05">
      <w:pPr>
        <w:tabs>
          <w:tab w:val="left" w:pos="567"/>
        </w:tabs>
        <w:spacing w:after="200"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Na kraju svake poslovne godine popis</w:t>
      </w:r>
      <w:r w:rsidR="00343FFC" w:rsidRPr="005020C6">
        <w:rPr>
          <w:rFonts w:asciiTheme="majorHAnsi" w:eastAsia="Arial" w:hAnsiTheme="majorHAnsi" w:cstheme="majorHAnsi"/>
          <w:b w:val="0"/>
          <w:bCs/>
          <w:sz w:val="24"/>
          <w:szCs w:val="24"/>
        </w:rPr>
        <w:t xml:space="preserve">uje se </w:t>
      </w:r>
      <w:r w:rsidRPr="005020C6">
        <w:rPr>
          <w:rFonts w:asciiTheme="majorHAnsi" w:eastAsia="Arial" w:hAnsiTheme="majorHAnsi" w:cstheme="majorHAnsi"/>
          <w:b w:val="0"/>
          <w:bCs/>
          <w:sz w:val="24"/>
          <w:szCs w:val="24"/>
        </w:rPr>
        <w:t>imovin</w:t>
      </w:r>
      <w:r w:rsidR="00343FFC" w:rsidRPr="005020C6">
        <w:rPr>
          <w:rFonts w:asciiTheme="majorHAnsi" w:eastAsia="Arial" w:hAnsiTheme="majorHAnsi" w:cstheme="majorHAnsi"/>
          <w:b w:val="0"/>
          <w:bCs/>
          <w:sz w:val="24"/>
          <w:szCs w:val="24"/>
        </w:rPr>
        <w:t>a</w:t>
      </w:r>
      <w:r w:rsidRPr="005020C6">
        <w:rPr>
          <w:rFonts w:asciiTheme="majorHAnsi" w:eastAsia="Arial" w:hAnsiTheme="majorHAnsi" w:cstheme="majorHAnsi"/>
          <w:b w:val="0"/>
          <w:bCs/>
          <w:sz w:val="24"/>
          <w:szCs w:val="24"/>
        </w:rPr>
        <w:t xml:space="preserve"> i obveze, nav</w:t>
      </w:r>
      <w:r w:rsidR="00343FFC" w:rsidRPr="005020C6">
        <w:rPr>
          <w:rFonts w:asciiTheme="majorHAnsi" w:eastAsia="Arial" w:hAnsiTheme="majorHAnsi" w:cstheme="majorHAnsi"/>
          <w:b w:val="0"/>
          <w:bCs/>
          <w:sz w:val="24"/>
          <w:szCs w:val="24"/>
        </w:rPr>
        <w:t>ode</w:t>
      </w:r>
      <w:r w:rsidRPr="005020C6">
        <w:rPr>
          <w:rFonts w:asciiTheme="majorHAnsi" w:eastAsia="Arial" w:hAnsiTheme="majorHAnsi" w:cstheme="majorHAnsi"/>
          <w:b w:val="0"/>
          <w:bCs/>
          <w:sz w:val="24"/>
          <w:szCs w:val="24"/>
        </w:rPr>
        <w:t xml:space="preserve"> njihove pojedinačne vrijednosti te uskla</w:t>
      </w:r>
      <w:r w:rsidR="00343FFC" w:rsidRPr="005020C6">
        <w:rPr>
          <w:rFonts w:asciiTheme="majorHAnsi" w:eastAsia="Arial" w:hAnsiTheme="majorHAnsi" w:cstheme="majorHAnsi"/>
          <w:b w:val="0"/>
          <w:bCs/>
          <w:sz w:val="24"/>
          <w:szCs w:val="24"/>
        </w:rPr>
        <w:t>đuje</w:t>
      </w:r>
      <w:r w:rsidRPr="005020C6">
        <w:rPr>
          <w:rFonts w:asciiTheme="majorHAnsi" w:eastAsia="Arial" w:hAnsiTheme="majorHAnsi" w:cstheme="majorHAnsi"/>
          <w:b w:val="0"/>
          <w:bCs/>
          <w:sz w:val="24"/>
          <w:szCs w:val="24"/>
        </w:rPr>
        <w:t xml:space="preserve"> stanje imovine i obveza u poslovnim knjigama sa stanjem utvrđenim </w:t>
      </w:r>
      <w:r w:rsidRPr="005020C6">
        <w:rPr>
          <w:rFonts w:asciiTheme="majorHAnsi" w:eastAsia="Arial" w:hAnsiTheme="majorHAnsi" w:cstheme="majorHAnsi"/>
          <w:b w:val="0"/>
          <w:bCs/>
          <w:sz w:val="24"/>
          <w:szCs w:val="24"/>
        </w:rPr>
        <w:lastRenderedPageBreak/>
        <w:t>popisom. Popiso</w:t>
      </w:r>
      <w:r w:rsidR="00343FFC" w:rsidRPr="005020C6">
        <w:rPr>
          <w:rFonts w:asciiTheme="majorHAnsi" w:eastAsia="Arial" w:hAnsiTheme="majorHAnsi" w:cstheme="majorHAnsi"/>
          <w:b w:val="0"/>
          <w:bCs/>
          <w:sz w:val="24"/>
          <w:szCs w:val="24"/>
        </w:rPr>
        <w:t>m</w:t>
      </w:r>
      <w:r w:rsidRPr="005020C6">
        <w:rPr>
          <w:rFonts w:asciiTheme="majorHAnsi" w:eastAsia="Arial" w:hAnsiTheme="majorHAnsi" w:cstheme="majorHAnsi"/>
          <w:b w:val="0"/>
          <w:bCs/>
          <w:sz w:val="24"/>
          <w:szCs w:val="24"/>
        </w:rPr>
        <w:t xml:space="preserve"> imovine obuhva</w:t>
      </w:r>
      <w:r w:rsidR="00343FFC" w:rsidRPr="005020C6">
        <w:rPr>
          <w:rFonts w:asciiTheme="majorHAnsi" w:eastAsia="Arial" w:hAnsiTheme="majorHAnsi" w:cstheme="majorHAnsi"/>
          <w:b w:val="0"/>
          <w:bCs/>
          <w:sz w:val="24"/>
          <w:szCs w:val="24"/>
        </w:rPr>
        <w:t>ća</w:t>
      </w:r>
      <w:r w:rsidRPr="005020C6">
        <w:rPr>
          <w:rFonts w:asciiTheme="majorHAnsi" w:eastAsia="Arial" w:hAnsiTheme="majorHAnsi" w:cstheme="majorHAnsi"/>
          <w:b w:val="0"/>
          <w:bCs/>
          <w:sz w:val="24"/>
          <w:szCs w:val="24"/>
        </w:rPr>
        <w:t xml:space="preserve"> i komunalnu infrastrukturu. Podaci o popisu unose se pojedinačno u naturalnim i novčanim izrazima u popisne liste, koje predstavljaju knjigovodstvene isprave čiju vjerodostojnost potpisima potvrđuju članovi popisnog povjerenstva. Nakon popisa, povjerenstvo je obvezno sastaviti izvještaj na temelju popisnih lista i svojih zapažanja i predati ga čelniku proračuna.</w:t>
      </w:r>
    </w:p>
    <w:p w14:paraId="55FA8740" w14:textId="77777777" w:rsidR="00193D05" w:rsidRPr="005020C6" w:rsidRDefault="00193D05" w:rsidP="00363601">
      <w:pPr>
        <w:keepNext/>
        <w:keepLines/>
        <w:spacing w:before="40" w:after="0"/>
        <w:outlineLvl w:val="1"/>
        <w:rPr>
          <w:rFonts w:asciiTheme="majorHAnsi" w:eastAsia="Arial" w:hAnsiTheme="majorHAnsi" w:cstheme="majorHAnsi"/>
          <w:i/>
          <w:iCs/>
          <w:sz w:val="24"/>
          <w:szCs w:val="24"/>
          <w:lang w:eastAsia="x-none"/>
        </w:rPr>
      </w:pPr>
      <w:bookmarkStart w:id="10" w:name="_Toc120100694"/>
      <w:r w:rsidRPr="005020C6">
        <w:rPr>
          <w:rFonts w:asciiTheme="majorHAnsi" w:eastAsia="Arial" w:hAnsiTheme="majorHAnsi" w:cstheme="majorHAnsi"/>
          <w:i/>
          <w:iCs/>
          <w:sz w:val="24"/>
          <w:szCs w:val="24"/>
          <w:lang w:val="x-none" w:eastAsia="x-none"/>
        </w:rPr>
        <w:t>3.</w:t>
      </w:r>
      <w:r w:rsidR="00053360" w:rsidRPr="005020C6">
        <w:rPr>
          <w:rFonts w:asciiTheme="majorHAnsi" w:eastAsia="Arial" w:hAnsiTheme="majorHAnsi" w:cstheme="majorHAnsi"/>
          <w:i/>
          <w:iCs/>
          <w:sz w:val="24"/>
          <w:szCs w:val="24"/>
          <w:lang w:eastAsia="x-none"/>
        </w:rPr>
        <w:t>5</w:t>
      </w:r>
      <w:r w:rsidRPr="005020C6">
        <w:rPr>
          <w:rFonts w:asciiTheme="majorHAnsi" w:eastAsia="Arial" w:hAnsiTheme="majorHAnsi" w:cstheme="majorHAnsi"/>
          <w:i/>
          <w:iCs/>
          <w:sz w:val="24"/>
          <w:szCs w:val="24"/>
          <w:lang w:val="x-none" w:eastAsia="x-none"/>
        </w:rPr>
        <w:t xml:space="preserve">. Određivanje identifikacijskih </w:t>
      </w:r>
      <w:r w:rsidR="00343FFC" w:rsidRPr="005020C6">
        <w:rPr>
          <w:rFonts w:asciiTheme="majorHAnsi" w:eastAsia="Arial" w:hAnsiTheme="majorHAnsi" w:cstheme="majorHAnsi"/>
          <w:i/>
          <w:iCs/>
          <w:sz w:val="24"/>
          <w:szCs w:val="24"/>
          <w:lang w:eastAsia="x-none"/>
        </w:rPr>
        <w:t>brojeva</w:t>
      </w:r>
      <w:r w:rsidRPr="005020C6">
        <w:rPr>
          <w:rFonts w:asciiTheme="majorHAnsi" w:eastAsia="Arial" w:hAnsiTheme="majorHAnsi" w:cstheme="majorHAnsi"/>
          <w:i/>
          <w:iCs/>
          <w:sz w:val="24"/>
          <w:szCs w:val="24"/>
          <w:lang w:val="x-none" w:eastAsia="x-none"/>
        </w:rPr>
        <w:t xml:space="preserve"> za građevine i ure</w:t>
      </w:r>
      <w:bookmarkEnd w:id="10"/>
      <w:r w:rsidR="00343FFC" w:rsidRPr="005020C6">
        <w:rPr>
          <w:rFonts w:asciiTheme="majorHAnsi" w:eastAsia="Arial" w:hAnsiTheme="majorHAnsi" w:cstheme="majorHAnsi"/>
          <w:i/>
          <w:iCs/>
          <w:sz w:val="24"/>
          <w:szCs w:val="24"/>
          <w:lang w:eastAsia="x-none"/>
        </w:rPr>
        <w:t>đaje komunalne infrastrukture</w:t>
      </w:r>
    </w:p>
    <w:p w14:paraId="07239412" w14:textId="77777777" w:rsidR="00193D05" w:rsidRPr="005020C6" w:rsidRDefault="00363601" w:rsidP="00193D05">
      <w:pPr>
        <w:tabs>
          <w:tab w:val="left" w:pos="567"/>
        </w:tabs>
        <w:spacing w:before="200" w:after="200" w:line="276" w:lineRule="auto"/>
        <w:jc w:val="both"/>
        <w:rPr>
          <w:rFonts w:asciiTheme="majorHAnsi" w:eastAsia="Arial" w:hAnsiTheme="majorHAnsi" w:cstheme="majorHAnsi"/>
          <w:b w:val="0"/>
          <w:bCs/>
          <w:color w:val="FF0000"/>
          <w:sz w:val="24"/>
          <w:szCs w:val="24"/>
        </w:rPr>
      </w:pPr>
      <w:r w:rsidRPr="005020C6">
        <w:rPr>
          <w:rFonts w:asciiTheme="majorHAnsi" w:eastAsia="Arial" w:hAnsiTheme="majorHAnsi" w:cstheme="majorHAnsi"/>
          <w:b w:val="0"/>
          <w:bCs/>
          <w:sz w:val="24"/>
          <w:szCs w:val="24"/>
        </w:rPr>
        <w:t xml:space="preserve">       </w:t>
      </w:r>
      <w:r w:rsidR="00193D05" w:rsidRPr="005020C6">
        <w:rPr>
          <w:rFonts w:asciiTheme="majorHAnsi" w:eastAsia="Arial" w:hAnsiTheme="majorHAnsi" w:cstheme="majorHAnsi"/>
          <w:b w:val="0"/>
          <w:bCs/>
          <w:sz w:val="24"/>
          <w:szCs w:val="24"/>
        </w:rPr>
        <w:t xml:space="preserve">Općina </w:t>
      </w:r>
      <w:r w:rsidR="00343FFC" w:rsidRPr="005020C6">
        <w:rPr>
          <w:rFonts w:asciiTheme="majorHAnsi" w:eastAsia="Arial" w:hAnsiTheme="majorHAnsi" w:cstheme="majorHAnsi"/>
          <w:b w:val="0"/>
          <w:bCs/>
          <w:sz w:val="24"/>
          <w:szCs w:val="24"/>
        </w:rPr>
        <w:t>Stari Jankovci</w:t>
      </w:r>
      <w:r w:rsidR="00193D05" w:rsidRPr="005020C6">
        <w:rPr>
          <w:rFonts w:asciiTheme="majorHAnsi" w:eastAsia="Arial" w:hAnsiTheme="majorHAnsi" w:cstheme="majorHAnsi"/>
          <w:b w:val="0"/>
          <w:bCs/>
          <w:sz w:val="24"/>
          <w:szCs w:val="24"/>
        </w:rPr>
        <w:t xml:space="preserve">  za svaku građevinu i uređaj komunalne infrastrukture i druge dugotrajne nefinancijske imovine odre</w:t>
      </w:r>
      <w:r w:rsidR="00343FFC" w:rsidRPr="005020C6">
        <w:rPr>
          <w:rFonts w:asciiTheme="majorHAnsi" w:eastAsia="Arial" w:hAnsiTheme="majorHAnsi" w:cstheme="majorHAnsi"/>
          <w:b w:val="0"/>
          <w:bCs/>
          <w:sz w:val="24"/>
          <w:szCs w:val="24"/>
        </w:rPr>
        <w:t>đuje</w:t>
      </w:r>
      <w:r w:rsidR="00193D05" w:rsidRPr="005020C6">
        <w:rPr>
          <w:rFonts w:asciiTheme="majorHAnsi" w:eastAsia="Arial" w:hAnsiTheme="majorHAnsi" w:cstheme="majorHAnsi"/>
          <w:b w:val="0"/>
          <w:bCs/>
          <w:sz w:val="24"/>
          <w:szCs w:val="24"/>
        </w:rPr>
        <w:t xml:space="preserve"> identifikacijsk</w:t>
      </w:r>
      <w:r w:rsidR="00343FFC" w:rsidRPr="005020C6">
        <w:rPr>
          <w:rFonts w:asciiTheme="majorHAnsi" w:eastAsia="Arial" w:hAnsiTheme="majorHAnsi" w:cstheme="majorHAnsi"/>
          <w:b w:val="0"/>
          <w:bCs/>
          <w:sz w:val="24"/>
          <w:szCs w:val="24"/>
        </w:rPr>
        <w:t>i</w:t>
      </w:r>
      <w:r w:rsidR="00193D05" w:rsidRPr="005020C6">
        <w:rPr>
          <w:rFonts w:asciiTheme="majorHAnsi" w:eastAsia="Arial" w:hAnsiTheme="majorHAnsi" w:cstheme="majorHAnsi"/>
          <w:b w:val="0"/>
          <w:bCs/>
          <w:sz w:val="24"/>
          <w:szCs w:val="24"/>
        </w:rPr>
        <w:t xml:space="preserve"> </w:t>
      </w:r>
      <w:r w:rsidR="00343FFC" w:rsidRPr="005020C6">
        <w:rPr>
          <w:rFonts w:asciiTheme="majorHAnsi" w:eastAsia="Arial" w:hAnsiTheme="majorHAnsi" w:cstheme="majorHAnsi"/>
          <w:b w:val="0"/>
          <w:bCs/>
          <w:sz w:val="24"/>
          <w:szCs w:val="24"/>
        </w:rPr>
        <w:t>broj</w:t>
      </w:r>
      <w:r w:rsidR="00193D05" w:rsidRPr="005020C6">
        <w:rPr>
          <w:rFonts w:asciiTheme="majorHAnsi" w:eastAsia="Arial" w:hAnsiTheme="majorHAnsi" w:cstheme="majorHAnsi"/>
          <w:b w:val="0"/>
          <w:bCs/>
          <w:sz w:val="24"/>
          <w:szCs w:val="24"/>
        </w:rPr>
        <w:t xml:space="preserve"> te analitičke knjigovodstvene evidencije putem identifikacijskih </w:t>
      </w:r>
      <w:r w:rsidR="00343FFC" w:rsidRPr="005020C6">
        <w:rPr>
          <w:rFonts w:asciiTheme="majorHAnsi" w:eastAsia="Arial" w:hAnsiTheme="majorHAnsi" w:cstheme="majorHAnsi"/>
          <w:b w:val="0"/>
          <w:bCs/>
          <w:sz w:val="24"/>
          <w:szCs w:val="24"/>
        </w:rPr>
        <w:t>brojeva</w:t>
      </w:r>
      <w:r w:rsidR="00193D05" w:rsidRPr="005020C6">
        <w:rPr>
          <w:rFonts w:asciiTheme="majorHAnsi" w:eastAsia="Arial" w:hAnsiTheme="majorHAnsi" w:cstheme="majorHAnsi"/>
          <w:b w:val="0"/>
          <w:bCs/>
          <w:sz w:val="24"/>
          <w:szCs w:val="24"/>
        </w:rPr>
        <w:t xml:space="preserve"> povez</w:t>
      </w:r>
      <w:r w:rsidR="00343FFC" w:rsidRPr="005020C6">
        <w:rPr>
          <w:rFonts w:asciiTheme="majorHAnsi" w:eastAsia="Arial" w:hAnsiTheme="majorHAnsi" w:cstheme="majorHAnsi"/>
          <w:b w:val="0"/>
          <w:bCs/>
          <w:sz w:val="24"/>
          <w:szCs w:val="24"/>
        </w:rPr>
        <w:t>uje</w:t>
      </w:r>
      <w:r w:rsidR="00193D05" w:rsidRPr="005020C6">
        <w:rPr>
          <w:rFonts w:asciiTheme="majorHAnsi" w:eastAsia="Arial" w:hAnsiTheme="majorHAnsi" w:cstheme="majorHAnsi"/>
          <w:b w:val="0"/>
          <w:bCs/>
          <w:sz w:val="24"/>
          <w:szCs w:val="24"/>
        </w:rPr>
        <w:t xml:space="preserve"> s evidencijom komunalne infrastrukture i drugim evidencijama o imovini</w:t>
      </w:r>
      <w:r w:rsidR="00193D05" w:rsidRPr="005020C6">
        <w:rPr>
          <w:rFonts w:asciiTheme="majorHAnsi" w:eastAsia="Arial" w:hAnsiTheme="majorHAnsi" w:cstheme="majorHAnsi"/>
          <w:b w:val="0"/>
          <w:bCs/>
          <w:color w:val="FF0000"/>
          <w:sz w:val="24"/>
          <w:szCs w:val="24"/>
        </w:rPr>
        <w:t>.</w:t>
      </w:r>
    </w:p>
    <w:p w14:paraId="7AF426A4" w14:textId="77777777" w:rsidR="00193D05" w:rsidRPr="005020C6" w:rsidRDefault="00193D05" w:rsidP="00363601">
      <w:pPr>
        <w:keepNext/>
        <w:keepLines/>
        <w:spacing w:before="40" w:after="0"/>
        <w:outlineLvl w:val="1"/>
        <w:rPr>
          <w:rFonts w:asciiTheme="majorHAnsi" w:eastAsia="Arial" w:hAnsiTheme="majorHAnsi" w:cstheme="majorHAnsi"/>
          <w:i/>
          <w:iCs/>
          <w:sz w:val="24"/>
          <w:szCs w:val="24"/>
          <w:lang w:val="x-none" w:eastAsia="x-none"/>
        </w:rPr>
      </w:pPr>
      <w:bookmarkStart w:id="11" w:name="_Toc120100695"/>
      <w:r w:rsidRPr="005020C6">
        <w:rPr>
          <w:rFonts w:asciiTheme="majorHAnsi" w:eastAsia="Arial" w:hAnsiTheme="majorHAnsi" w:cstheme="majorHAnsi"/>
          <w:i/>
          <w:iCs/>
          <w:sz w:val="24"/>
          <w:szCs w:val="24"/>
          <w:lang w:val="x-none" w:eastAsia="x-none"/>
        </w:rPr>
        <w:t>3.</w:t>
      </w:r>
      <w:r w:rsidR="00053360" w:rsidRPr="005020C6">
        <w:rPr>
          <w:rFonts w:asciiTheme="majorHAnsi" w:eastAsia="Arial" w:hAnsiTheme="majorHAnsi" w:cstheme="majorHAnsi"/>
          <w:i/>
          <w:iCs/>
          <w:sz w:val="24"/>
          <w:szCs w:val="24"/>
          <w:lang w:eastAsia="x-none"/>
        </w:rPr>
        <w:t>6</w:t>
      </w:r>
      <w:r w:rsidRPr="005020C6">
        <w:rPr>
          <w:rFonts w:asciiTheme="majorHAnsi" w:eastAsia="Arial" w:hAnsiTheme="majorHAnsi" w:cstheme="majorHAnsi"/>
          <w:i/>
          <w:iCs/>
          <w:sz w:val="24"/>
          <w:szCs w:val="24"/>
          <w:lang w:eastAsia="x-none"/>
        </w:rPr>
        <w:t>.</w:t>
      </w:r>
      <w:r w:rsidRPr="005020C6">
        <w:rPr>
          <w:rFonts w:asciiTheme="majorHAnsi" w:eastAsia="Arial" w:hAnsiTheme="majorHAnsi" w:cstheme="majorHAnsi"/>
          <w:i/>
          <w:iCs/>
          <w:sz w:val="24"/>
          <w:szCs w:val="24"/>
          <w:lang w:val="x-none" w:eastAsia="x-none"/>
        </w:rPr>
        <w:t xml:space="preserve"> Izrada popisa imovine i ažuriranje poslovnih knjiga</w:t>
      </w:r>
      <w:bookmarkEnd w:id="11"/>
    </w:p>
    <w:p w14:paraId="037B52F3" w14:textId="6FA185D7" w:rsidR="00193D05" w:rsidRPr="005020C6" w:rsidRDefault="00193D05" w:rsidP="00343FFC">
      <w:pPr>
        <w:tabs>
          <w:tab w:val="left" w:pos="567"/>
        </w:tabs>
        <w:spacing w:before="200" w:after="0"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 xml:space="preserve">Prema odredbama članaka </w:t>
      </w:r>
      <w:r w:rsidR="00886E08" w:rsidRPr="005020C6">
        <w:rPr>
          <w:rFonts w:asciiTheme="majorHAnsi" w:eastAsia="Arial" w:hAnsiTheme="majorHAnsi" w:cstheme="majorHAnsi"/>
          <w:b w:val="0"/>
          <w:bCs/>
          <w:sz w:val="24"/>
          <w:szCs w:val="24"/>
        </w:rPr>
        <w:t xml:space="preserve">221. </w:t>
      </w:r>
      <w:r w:rsidRPr="005020C6">
        <w:rPr>
          <w:rFonts w:asciiTheme="majorHAnsi" w:eastAsia="Arial" w:hAnsiTheme="majorHAnsi" w:cstheme="majorHAnsi"/>
          <w:b w:val="0"/>
          <w:bCs/>
          <w:sz w:val="24"/>
          <w:szCs w:val="24"/>
        </w:rPr>
        <w:t xml:space="preserve"> Pravilnika o proračunskom računovodstvu i računskom planu </w:t>
      </w:r>
      <w:r w:rsidR="00B00771" w:rsidRPr="005020C6">
        <w:rPr>
          <w:rFonts w:asciiTheme="majorHAnsi" w:eastAsia="Arial" w:hAnsiTheme="majorHAnsi" w:cstheme="majorHAnsi"/>
          <w:b w:val="0"/>
          <w:bCs/>
          <w:sz w:val="24"/>
          <w:szCs w:val="24"/>
        </w:rPr>
        <w:t xml:space="preserve">(„Narodne novine“, broj 158/2023) </w:t>
      </w:r>
      <w:r w:rsidRPr="005020C6">
        <w:rPr>
          <w:rFonts w:asciiTheme="majorHAnsi" w:eastAsia="Arial" w:hAnsiTheme="majorHAnsi" w:cstheme="majorHAnsi"/>
          <w:b w:val="0"/>
          <w:bCs/>
          <w:sz w:val="24"/>
          <w:szCs w:val="24"/>
        </w:rPr>
        <w:t>proračun i proračunski korisnici moraju na kraju svake poslovne godine popisati imovinu i obveze, navesti njihove pojedinačne vrijednosti te uskladiti stanje imovine i obveza u poslovnim knjigama sa stanjem utvrđenim popisom. Podaci o popisu unose se pojedinačno u naturalnim i novčanim izrazima u popisne liste, koje predstavljaju knjigovodstvene isprave čiju vjerodostojnost potpisima potvrđuju članovi popisnog povjerenstva. Nakon popisa, povjerenstvo je obvezno sastaviti izvještaj na temelju popisnih lista i svojih zapažanja i predati ga čelniku proračuna.</w:t>
      </w:r>
      <w:r w:rsidRPr="005020C6">
        <w:rPr>
          <w:rFonts w:asciiTheme="majorHAnsi" w:hAnsiTheme="majorHAnsi" w:cstheme="majorHAnsi"/>
          <w:b w:val="0"/>
          <w:sz w:val="24"/>
        </w:rPr>
        <w:t xml:space="preserve"> </w:t>
      </w:r>
    </w:p>
    <w:p w14:paraId="2D29E103" w14:textId="77777777" w:rsidR="00193D05" w:rsidRPr="005020C6" w:rsidRDefault="00193D05" w:rsidP="00193D05">
      <w:pPr>
        <w:tabs>
          <w:tab w:val="left" w:pos="567"/>
        </w:tabs>
        <w:spacing w:before="200" w:after="0"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r>
      <w:hyperlink r:id="rId13" w:history="1">
        <w:r w:rsidRPr="005020C6">
          <w:rPr>
            <w:rFonts w:asciiTheme="majorHAnsi" w:eastAsia="Arial" w:hAnsiTheme="majorHAnsi" w:cstheme="majorHAnsi"/>
            <w:b w:val="0"/>
            <w:bCs/>
            <w:sz w:val="24"/>
            <w:szCs w:val="24"/>
          </w:rPr>
          <w:t>Uputom o priznavanju, mjerenju i evidentiranju imovine u vlasništvu Republike Hrvatske Ministarstva financija</w:t>
        </w:r>
      </w:hyperlink>
      <w:r w:rsidRPr="005020C6">
        <w:rPr>
          <w:rFonts w:asciiTheme="majorHAnsi" w:eastAsia="Arial" w:hAnsiTheme="majorHAnsi" w:cstheme="majorHAnsi"/>
          <w:b w:val="0"/>
          <w:bCs/>
          <w:sz w:val="24"/>
          <w:szCs w:val="24"/>
        </w:rPr>
        <w:t>, iz siječnja 2018. godine, propisan je postupak procjene vrijednosti neevidentirane imovine koji su jedinice lokalne i područne (regionalne) samouprave dužne provesti u okviru redovnog postupka ažuriranja poslovnih knjiga i osiguranja realnosti svojih financijskih izvještaja. Postupak procjene neevidentirane imovine provodi se internom procjenom (po radnom povjerenstvu na temelju aproksimativne usporedne metode koristeći dostupne informacije s tržišta, od Porezne uprave, iz katastra i iz drugih izvora), po ovlaštenom procjenitelju (u iznimnim slučajevima kad je imovina u postupku otuđenja, zamjene i slično) te u iznosu pojedinačne vrijednosti od jedne kune (za imovinu čiju vrijednost zbog njezinih specifičnih obilježja nije opravdano, niti moguće procjenjivati, kao što je imovina koja spada u kategoriju kulturno-povijesne baštine, neotuđivih prirodnih bogatstava, nekih infrastrukturnih objekata i slično).</w:t>
      </w:r>
    </w:p>
    <w:p w14:paraId="3AA9F46D" w14:textId="1AC11DFC" w:rsidR="00D751FC" w:rsidRPr="005020C6" w:rsidRDefault="00193D05" w:rsidP="00AA75BA">
      <w:pPr>
        <w:tabs>
          <w:tab w:val="left" w:pos="567"/>
        </w:tabs>
        <w:spacing w:before="200" w:after="0"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 xml:space="preserve">Općina </w:t>
      </w:r>
      <w:r w:rsidR="00343FFC" w:rsidRPr="005020C6">
        <w:rPr>
          <w:rFonts w:asciiTheme="majorHAnsi" w:eastAsia="Arial" w:hAnsiTheme="majorHAnsi" w:cstheme="majorHAnsi"/>
          <w:b w:val="0"/>
          <w:bCs/>
          <w:sz w:val="24"/>
          <w:szCs w:val="24"/>
        </w:rPr>
        <w:t xml:space="preserve">Stari Jankovci je </w:t>
      </w:r>
      <w:r w:rsidRPr="005020C6">
        <w:rPr>
          <w:rFonts w:asciiTheme="majorHAnsi" w:eastAsia="Arial" w:hAnsiTheme="majorHAnsi" w:cstheme="majorHAnsi"/>
          <w:b w:val="0"/>
          <w:bCs/>
          <w:sz w:val="24"/>
          <w:szCs w:val="24"/>
        </w:rPr>
        <w:t xml:space="preserve"> procijeni</w:t>
      </w:r>
      <w:r w:rsidR="00343FFC" w:rsidRPr="005020C6">
        <w:rPr>
          <w:rFonts w:asciiTheme="majorHAnsi" w:eastAsia="Arial" w:hAnsiTheme="majorHAnsi" w:cstheme="majorHAnsi"/>
          <w:b w:val="0"/>
          <w:bCs/>
          <w:sz w:val="24"/>
          <w:szCs w:val="24"/>
        </w:rPr>
        <w:t>la</w:t>
      </w:r>
      <w:r w:rsidRPr="005020C6">
        <w:rPr>
          <w:rFonts w:asciiTheme="majorHAnsi" w:eastAsia="Arial" w:hAnsiTheme="majorHAnsi" w:cstheme="majorHAnsi"/>
          <w:b w:val="0"/>
          <w:bCs/>
          <w:sz w:val="24"/>
          <w:szCs w:val="24"/>
        </w:rPr>
        <w:t xml:space="preserve"> vrijednost neevidentirane komunalne infrastrukture i druge imovine te ažurir</w:t>
      </w:r>
      <w:r w:rsidR="00343FFC" w:rsidRPr="005020C6">
        <w:rPr>
          <w:rFonts w:asciiTheme="majorHAnsi" w:eastAsia="Arial" w:hAnsiTheme="majorHAnsi" w:cstheme="majorHAnsi"/>
          <w:b w:val="0"/>
          <w:bCs/>
          <w:sz w:val="24"/>
          <w:szCs w:val="24"/>
        </w:rPr>
        <w:t>ala</w:t>
      </w:r>
      <w:r w:rsidRPr="005020C6">
        <w:rPr>
          <w:rFonts w:asciiTheme="majorHAnsi" w:eastAsia="Arial" w:hAnsiTheme="majorHAnsi" w:cstheme="majorHAnsi"/>
          <w:b w:val="0"/>
          <w:bCs/>
          <w:sz w:val="24"/>
          <w:szCs w:val="24"/>
        </w:rPr>
        <w:t xml:space="preserve"> poslovne knjige njezinim evidentiranjem, u skladu s odredbama Pravilnika o proračunskom računovodstvu i Računskom planu i Uputom o priznavanju, mjerenju i evidentiranju imovine u vlasništvu Republike Hrvatske.</w:t>
      </w:r>
      <w:r w:rsidR="00196292" w:rsidRPr="005020C6">
        <w:rPr>
          <w:rFonts w:asciiTheme="majorHAnsi" w:eastAsia="Arial" w:hAnsiTheme="majorHAnsi" w:cstheme="majorHAnsi"/>
          <w:b w:val="0"/>
          <w:bCs/>
          <w:sz w:val="24"/>
          <w:szCs w:val="24"/>
        </w:rPr>
        <w:t xml:space="preserve"> Svake godine se utvrđuje potreba za procjenjivanjem neevidentirane komunalne infrastrukture i druge imovine.</w:t>
      </w:r>
    </w:p>
    <w:p w14:paraId="2512C640" w14:textId="77777777" w:rsidR="00A55FAE" w:rsidRPr="005020C6" w:rsidRDefault="00A55FAE" w:rsidP="00D751FC">
      <w:pPr>
        <w:tabs>
          <w:tab w:val="left" w:pos="567"/>
        </w:tabs>
        <w:spacing w:after="0" w:line="276" w:lineRule="auto"/>
        <w:ind w:right="-1"/>
        <w:jc w:val="both"/>
        <w:rPr>
          <w:rFonts w:asciiTheme="majorHAnsi" w:eastAsia="Arial" w:hAnsiTheme="majorHAnsi" w:cstheme="majorHAnsi"/>
          <w:b w:val="0"/>
          <w:bCs/>
          <w:color w:val="FF0000"/>
          <w:sz w:val="24"/>
          <w:szCs w:val="24"/>
        </w:rPr>
      </w:pPr>
    </w:p>
    <w:p w14:paraId="5C4C581F" w14:textId="77777777" w:rsidR="00B24C29" w:rsidRPr="005020C6" w:rsidRDefault="00B24C29" w:rsidP="00B24C29">
      <w:pPr>
        <w:keepNext/>
        <w:keepLines/>
        <w:spacing w:before="240" w:after="200"/>
        <w:ind w:left="-142"/>
        <w:outlineLvl w:val="0"/>
        <w:rPr>
          <w:rFonts w:asciiTheme="majorHAnsi" w:eastAsia="Arial" w:hAnsiTheme="majorHAnsi" w:cstheme="majorHAnsi"/>
          <w:sz w:val="24"/>
          <w:szCs w:val="24"/>
          <w:highlight w:val="yellow"/>
          <w:lang w:val="x-none" w:eastAsia="x-none"/>
        </w:rPr>
      </w:pPr>
      <w:bookmarkStart w:id="12" w:name="_Toc120100696"/>
      <w:r w:rsidRPr="005020C6">
        <w:rPr>
          <w:rFonts w:asciiTheme="majorHAnsi" w:eastAsia="Arial" w:hAnsiTheme="majorHAnsi" w:cstheme="majorHAnsi"/>
          <w:sz w:val="24"/>
          <w:szCs w:val="24"/>
          <w:lang w:eastAsia="x-none"/>
        </w:rPr>
        <w:lastRenderedPageBreak/>
        <w:t>4.  NORMATIVNO UREĐENJE UPRAVLJANJA KOMUNALNOM INFRASTRUKTUROM</w:t>
      </w:r>
      <w:bookmarkEnd w:id="12"/>
    </w:p>
    <w:p w14:paraId="77DD730D" w14:textId="77777777" w:rsidR="00B24C29" w:rsidRPr="005020C6" w:rsidRDefault="00B24C29" w:rsidP="00B24C29">
      <w:pPr>
        <w:tabs>
          <w:tab w:val="left" w:pos="567"/>
        </w:tabs>
        <w:spacing w:after="200" w:line="276" w:lineRule="auto"/>
        <w:ind w:firstLine="635"/>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Jedinica lokalne samouprave normativno uređuje upravljanje komunalnom infrastrukturom sljedećim mjerama:</w:t>
      </w:r>
    </w:p>
    <w:p w14:paraId="0593B91B" w14:textId="77777777" w:rsidR="00B24C29" w:rsidRPr="005020C6" w:rsidRDefault="00B24C29">
      <w:pPr>
        <w:numPr>
          <w:ilvl w:val="0"/>
          <w:numId w:val="22"/>
        </w:numPr>
        <w:tabs>
          <w:tab w:val="left" w:pos="709"/>
        </w:tabs>
        <w:spacing w:after="0" w:line="240" w:lineRule="auto"/>
        <w:ind w:left="426" w:right="-1" w:hanging="142"/>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utvrđivanjem komunalnih djelatnosti na svom području,</w:t>
      </w:r>
    </w:p>
    <w:p w14:paraId="0F30EC32" w14:textId="77777777" w:rsidR="00B24C29" w:rsidRPr="005020C6" w:rsidRDefault="00B24C29">
      <w:pPr>
        <w:numPr>
          <w:ilvl w:val="0"/>
          <w:numId w:val="22"/>
        </w:numPr>
        <w:tabs>
          <w:tab w:val="left" w:pos="709"/>
        </w:tabs>
        <w:spacing w:after="0" w:line="240" w:lineRule="auto"/>
        <w:ind w:left="426" w:right="-1" w:hanging="142"/>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određivanjem organizacijskih oblika obavljanja komunalnih djelatnosti,</w:t>
      </w:r>
    </w:p>
    <w:p w14:paraId="62E1F428" w14:textId="77777777" w:rsidR="00B24C29" w:rsidRPr="005020C6" w:rsidRDefault="00B24C29">
      <w:pPr>
        <w:numPr>
          <w:ilvl w:val="0"/>
          <w:numId w:val="22"/>
        </w:numPr>
        <w:tabs>
          <w:tab w:val="left" w:pos="709"/>
        </w:tabs>
        <w:spacing w:after="0" w:line="240" w:lineRule="auto"/>
        <w:ind w:left="426" w:right="-1" w:hanging="142"/>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financiranjem uslužnih komunalnih djelatnosti,</w:t>
      </w:r>
    </w:p>
    <w:p w14:paraId="11609300" w14:textId="77777777" w:rsidR="00B24C29" w:rsidRPr="005020C6" w:rsidRDefault="00B24C29">
      <w:pPr>
        <w:numPr>
          <w:ilvl w:val="0"/>
          <w:numId w:val="22"/>
        </w:numPr>
        <w:tabs>
          <w:tab w:val="left" w:pos="709"/>
        </w:tabs>
        <w:spacing w:after="0" w:line="240" w:lineRule="auto"/>
        <w:ind w:left="426" w:right="-1" w:hanging="142"/>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određivanje komunalne infrastrukture,</w:t>
      </w:r>
    </w:p>
    <w:p w14:paraId="40F43321" w14:textId="77777777" w:rsidR="00B24C29" w:rsidRPr="005020C6" w:rsidRDefault="00B24C29">
      <w:pPr>
        <w:numPr>
          <w:ilvl w:val="0"/>
          <w:numId w:val="22"/>
        </w:numPr>
        <w:tabs>
          <w:tab w:val="left" w:pos="709"/>
        </w:tabs>
        <w:spacing w:after="0" w:line="240" w:lineRule="auto"/>
        <w:ind w:left="426" w:right="-1" w:hanging="142"/>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građenje i održavanje komunalne infrastrukture,</w:t>
      </w:r>
    </w:p>
    <w:p w14:paraId="735A4171" w14:textId="77777777" w:rsidR="00B24C29" w:rsidRPr="005020C6" w:rsidRDefault="00B24C29">
      <w:pPr>
        <w:numPr>
          <w:ilvl w:val="0"/>
          <w:numId w:val="22"/>
        </w:numPr>
        <w:tabs>
          <w:tab w:val="left" w:pos="709"/>
        </w:tabs>
        <w:spacing w:after="0" w:line="240" w:lineRule="auto"/>
        <w:ind w:left="426" w:right="-1" w:hanging="142"/>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financiranje građenja i održavanja komunalne infrastrukture te</w:t>
      </w:r>
    </w:p>
    <w:p w14:paraId="688D7EB0" w14:textId="77777777" w:rsidR="00B24C29" w:rsidRPr="005020C6" w:rsidRDefault="00B24C29">
      <w:pPr>
        <w:numPr>
          <w:ilvl w:val="0"/>
          <w:numId w:val="22"/>
        </w:numPr>
        <w:tabs>
          <w:tab w:val="left" w:pos="709"/>
        </w:tabs>
        <w:spacing w:after="200" w:line="276" w:lineRule="auto"/>
        <w:ind w:left="426" w:hanging="142"/>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uspostavljanjem komunalnog reda.</w:t>
      </w:r>
    </w:p>
    <w:p w14:paraId="174222D9" w14:textId="77777777" w:rsidR="00B24C29" w:rsidRPr="005020C6" w:rsidRDefault="00B24C29" w:rsidP="00B24C29">
      <w:pPr>
        <w:keepNext/>
        <w:keepLines/>
        <w:spacing w:before="240" w:after="0"/>
        <w:outlineLvl w:val="0"/>
        <w:rPr>
          <w:rFonts w:asciiTheme="majorHAnsi" w:eastAsia="Arial" w:hAnsiTheme="majorHAnsi" w:cstheme="majorHAnsi"/>
          <w:b w:val="0"/>
          <w:bCs/>
          <w:i/>
          <w:iCs/>
          <w:sz w:val="24"/>
          <w:szCs w:val="24"/>
          <w:lang w:eastAsia="x-none"/>
        </w:rPr>
      </w:pPr>
      <w:bookmarkStart w:id="13" w:name="_Hlk107402039"/>
      <w:bookmarkStart w:id="14" w:name="_Toc120100697"/>
      <w:r w:rsidRPr="005020C6">
        <w:rPr>
          <w:rFonts w:asciiTheme="majorHAnsi" w:eastAsia="Arial" w:hAnsiTheme="majorHAnsi" w:cstheme="majorHAnsi"/>
          <w:i/>
          <w:iCs/>
          <w:sz w:val="24"/>
          <w:szCs w:val="24"/>
          <w:lang w:eastAsia="x-none"/>
        </w:rPr>
        <w:t>4.1.</w:t>
      </w:r>
      <w:r w:rsidRPr="005020C6">
        <w:rPr>
          <w:rFonts w:asciiTheme="majorHAnsi" w:eastAsia="Arial" w:hAnsiTheme="majorHAnsi" w:cstheme="majorHAnsi"/>
          <w:b w:val="0"/>
          <w:bCs/>
          <w:i/>
          <w:iCs/>
          <w:sz w:val="24"/>
          <w:szCs w:val="24"/>
          <w:lang w:eastAsia="x-none"/>
        </w:rPr>
        <w:t xml:space="preserve"> </w:t>
      </w:r>
      <w:bookmarkEnd w:id="13"/>
      <w:r w:rsidRPr="005020C6">
        <w:rPr>
          <w:rFonts w:asciiTheme="majorHAnsi" w:eastAsia="Arial" w:hAnsiTheme="majorHAnsi" w:cstheme="majorHAnsi"/>
          <w:i/>
          <w:iCs/>
          <w:sz w:val="24"/>
          <w:szCs w:val="24"/>
          <w:lang w:eastAsia="x-none"/>
        </w:rPr>
        <w:t>Komunalne djelatnosti</w:t>
      </w:r>
      <w:bookmarkEnd w:id="14"/>
    </w:p>
    <w:p w14:paraId="5F3F8A70" w14:textId="77777777" w:rsidR="00B24C29" w:rsidRPr="005020C6" w:rsidRDefault="00B24C29" w:rsidP="00B24C29">
      <w:pPr>
        <w:tabs>
          <w:tab w:val="left" w:pos="567"/>
        </w:tabs>
        <w:spacing w:before="200" w:after="200" w:line="276" w:lineRule="auto"/>
        <w:ind w:firstLine="635"/>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Komunalne djelatnosti su djelatnosti kojima se osigurava građenje i/ili održavanje komunalne infrastrukture u stanju funkcionalne ispravnosti i komunalne djelatnosti kojima se pojedinačnim korisnicima pružaju usluge nužne za svakodnevni život i rad na području jedinice lokalne samouprave.</w:t>
      </w:r>
    </w:p>
    <w:p w14:paraId="23AEDFF4" w14:textId="5FE56636" w:rsidR="00B24C29" w:rsidRPr="005020C6" w:rsidRDefault="00B24C29" w:rsidP="00B24C29">
      <w:pPr>
        <w:tabs>
          <w:tab w:val="left" w:pos="567"/>
        </w:tabs>
        <w:spacing w:after="200" w:line="276" w:lineRule="auto"/>
        <w:ind w:firstLine="635"/>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 xml:space="preserve">Prema </w:t>
      </w:r>
      <w:hyperlink r:id="rId14" w:history="1">
        <w:r w:rsidRPr="005020C6">
          <w:rPr>
            <w:rFonts w:asciiTheme="majorHAnsi" w:eastAsia="Arial" w:hAnsiTheme="majorHAnsi" w:cstheme="majorHAnsi"/>
            <w:b w:val="0"/>
            <w:bCs/>
            <w:sz w:val="24"/>
            <w:szCs w:val="24"/>
          </w:rPr>
          <w:t>Zakonu o komunalnom gospodarstvu (»Narodne novine«, broj 68/18, 110/18</w:t>
        </w:r>
        <w:r w:rsidR="001F5991" w:rsidRPr="005020C6">
          <w:rPr>
            <w:rFonts w:asciiTheme="majorHAnsi" w:eastAsia="Arial" w:hAnsiTheme="majorHAnsi" w:cstheme="majorHAnsi"/>
            <w:b w:val="0"/>
            <w:bCs/>
            <w:sz w:val="24"/>
            <w:szCs w:val="24"/>
          </w:rPr>
          <w:t xml:space="preserve">, </w:t>
        </w:r>
        <w:r w:rsidRPr="005020C6">
          <w:rPr>
            <w:rFonts w:asciiTheme="majorHAnsi" w:eastAsia="Arial" w:hAnsiTheme="majorHAnsi" w:cstheme="majorHAnsi"/>
            <w:b w:val="0"/>
            <w:bCs/>
            <w:sz w:val="24"/>
            <w:szCs w:val="24"/>
          </w:rPr>
          <w:t>32/20</w:t>
        </w:r>
        <w:r w:rsidR="001F5991" w:rsidRPr="005020C6">
          <w:rPr>
            <w:rFonts w:asciiTheme="majorHAnsi" w:eastAsia="Arial" w:hAnsiTheme="majorHAnsi" w:cstheme="majorHAnsi"/>
            <w:b w:val="0"/>
            <w:bCs/>
            <w:sz w:val="24"/>
            <w:szCs w:val="24"/>
          </w:rPr>
          <w:t xml:space="preserve"> i 145/24</w:t>
        </w:r>
        <w:r w:rsidRPr="005020C6">
          <w:rPr>
            <w:rFonts w:asciiTheme="majorHAnsi" w:eastAsia="Arial" w:hAnsiTheme="majorHAnsi" w:cstheme="majorHAnsi"/>
            <w:b w:val="0"/>
            <w:bCs/>
            <w:sz w:val="24"/>
            <w:szCs w:val="24"/>
          </w:rPr>
          <w:t>)</w:t>
        </w:r>
      </w:hyperlink>
      <w:r w:rsidRPr="005020C6">
        <w:rPr>
          <w:rFonts w:asciiTheme="majorHAnsi" w:eastAsia="Arial" w:hAnsiTheme="majorHAnsi" w:cstheme="majorHAnsi"/>
          <w:b w:val="0"/>
          <w:bCs/>
          <w:sz w:val="24"/>
          <w:szCs w:val="24"/>
        </w:rPr>
        <w:t xml:space="preserve"> komunalne djelatnosti kojima se osigurava održavanje komunalne infrastrukture su:</w:t>
      </w:r>
    </w:p>
    <w:p w14:paraId="06D25163" w14:textId="77777777" w:rsidR="00B24C29" w:rsidRPr="005020C6" w:rsidRDefault="00B24C29">
      <w:pPr>
        <w:numPr>
          <w:ilvl w:val="0"/>
          <w:numId w:val="28"/>
        </w:numPr>
        <w:tabs>
          <w:tab w:val="left" w:pos="567"/>
        </w:tabs>
        <w:spacing w:after="0" w:line="276" w:lineRule="auto"/>
        <w:ind w:left="567"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održavanje nerazvrstanih cesta -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w:t>
      </w:r>
    </w:p>
    <w:p w14:paraId="4D88E9DA" w14:textId="77777777" w:rsidR="00B24C29" w:rsidRPr="005020C6" w:rsidRDefault="00B24C29">
      <w:pPr>
        <w:numPr>
          <w:ilvl w:val="0"/>
          <w:numId w:val="28"/>
        </w:numPr>
        <w:tabs>
          <w:tab w:val="left" w:pos="567"/>
        </w:tabs>
        <w:spacing w:after="0" w:line="276" w:lineRule="auto"/>
        <w:ind w:left="567"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održavanje javnih površina na kojima nije dopušten promet motornim vozilima - održavanje i popravci navedenih površina kojima se osigurava njihova funkcionalna ispravnost;</w:t>
      </w:r>
    </w:p>
    <w:p w14:paraId="18803474" w14:textId="77777777" w:rsidR="00B24C29" w:rsidRPr="005020C6" w:rsidRDefault="00B24C29">
      <w:pPr>
        <w:numPr>
          <w:ilvl w:val="0"/>
          <w:numId w:val="28"/>
        </w:numPr>
        <w:tabs>
          <w:tab w:val="left" w:pos="567"/>
        </w:tabs>
        <w:spacing w:after="0" w:line="276" w:lineRule="auto"/>
        <w:ind w:left="567"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održavanje građevina javne odvodnje oborinskih voda -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 zajedničkom prihvatu, odvodnji i ispuštanju oborinskih i drugih otpadnih voda;</w:t>
      </w:r>
    </w:p>
    <w:p w14:paraId="0968FAF8" w14:textId="77777777" w:rsidR="00B24C29" w:rsidRPr="005020C6" w:rsidRDefault="00B24C29">
      <w:pPr>
        <w:numPr>
          <w:ilvl w:val="0"/>
          <w:numId w:val="28"/>
        </w:numPr>
        <w:tabs>
          <w:tab w:val="left" w:pos="567"/>
        </w:tabs>
        <w:spacing w:after="0" w:line="276" w:lineRule="auto"/>
        <w:ind w:left="567"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 xml:space="preserve">održavanje javnih zelenih površina - košnja, obrezivanje i skupljanje biološkog otpada s javnih zelenih površina, obnova, održavanje i njega drveća, ukrasnog grmlja i drugog bilja, popločenih i nasipanih površina u parkovima, opreme na dječjim igralištima, </w:t>
      </w:r>
      <w:proofErr w:type="spellStart"/>
      <w:r w:rsidRPr="005020C6">
        <w:rPr>
          <w:rFonts w:asciiTheme="majorHAnsi" w:eastAsia="Arial" w:hAnsiTheme="majorHAnsi" w:cstheme="majorHAnsi"/>
          <w:b w:val="0"/>
          <w:bCs/>
          <w:sz w:val="24"/>
          <w:szCs w:val="24"/>
        </w:rPr>
        <w:t>fitosanitarna</w:t>
      </w:r>
      <w:proofErr w:type="spellEnd"/>
      <w:r w:rsidRPr="005020C6">
        <w:rPr>
          <w:rFonts w:asciiTheme="majorHAnsi" w:eastAsia="Arial" w:hAnsiTheme="majorHAnsi" w:cstheme="majorHAnsi"/>
          <w:b w:val="0"/>
          <w:bCs/>
          <w:sz w:val="24"/>
          <w:szCs w:val="24"/>
        </w:rPr>
        <w:t xml:space="preserve"> </w:t>
      </w:r>
      <w:r w:rsidRPr="005020C6">
        <w:rPr>
          <w:rFonts w:asciiTheme="majorHAnsi" w:eastAsia="Arial" w:hAnsiTheme="majorHAnsi" w:cstheme="majorHAnsi"/>
          <w:b w:val="0"/>
          <w:bCs/>
          <w:sz w:val="24"/>
          <w:szCs w:val="24"/>
        </w:rPr>
        <w:lastRenderedPageBreak/>
        <w:t>zaštita bilja i biljnog materijala za potrebe održavanja i drugi poslovi potrebni za održavanje tih površina;</w:t>
      </w:r>
    </w:p>
    <w:p w14:paraId="1B70B1BF" w14:textId="77777777" w:rsidR="00B24C29" w:rsidRPr="005020C6" w:rsidRDefault="00B24C29">
      <w:pPr>
        <w:numPr>
          <w:ilvl w:val="0"/>
          <w:numId w:val="28"/>
        </w:numPr>
        <w:tabs>
          <w:tab w:val="left" w:pos="567"/>
        </w:tabs>
        <w:spacing w:after="0" w:line="276" w:lineRule="auto"/>
        <w:ind w:left="567"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održavanje građevina, uređaja i predmeta javne namjene - održavanje, popravci i čišćenje navedenih građevina, uređaja i predmeta;</w:t>
      </w:r>
    </w:p>
    <w:p w14:paraId="4D5FA1F6" w14:textId="77777777" w:rsidR="00B24C29" w:rsidRPr="005020C6" w:rsidRDefault="00B24C29">
      <w:pPr>
        <w:numPr>
          <w:ilvl w:val="0"/>
          <w:numId w:val="28"/>
        </w:numPr>
        <w:tabs>
          <w:tab w:val="left" w:pos="567"/>
        </w:tabs>
        <w:spacing w:after="0" w:line="276" w:lineRule="auto"/>
        <w:ind w:left="567"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održavanje groblja i krematorija unutar groblja - održavanje prostora i zgrada za obavljanje ispraćaja i ukopa pokojnika te uređivanje putova, zelenih i drugih površina unutar groblja;</w:t>
      </w:r>
    </w:p>
    <w:p w14:paraId="68D52F55" w14:textId="77777777" w:rsidR="00B24C29" w:rsidRPr="005020C6" w:rsidRDefault="00B24C29">
      <w:pPr>
        <w:numPr>
          <w:ilvl w:val="0"/>
          <w:numId w:val="28"/>
        </w:numPr>
        <w:tabs>
          <w:tab w:val="left" w:pos="567"/>
        </w:tabs>
        <w:spacing w:after="0" w:line="276" w:lineRule="auto"/>
        <w:ind w:left="567"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održavanje čistoće javnih površina - čišćenje površina javne namjene, osim javnih cesta, koje obuhvaća ručno i strojno čišćenje i pranje javnih površina od otpada, snijega i leda, kao i postavljanje i čišćenje košarica za otpatke i uklanjanje otpada s javnih površina;</w:t>
      </w:r>
    </w:p>
    <w:p w14:paraId="5585CF55" w14:textId="77777777" w:rsidR="00B24C29" w:rsidRPr="005020C6" w:rsidRDefault="00B24C29">
      <w:pPr>
        <w:numPr>
          <w:ilvl w:val="0"/>
          <w:numId w:val="28"/>
        </w:numPr>
        <w:tabs>
          <w:tab w:val="left" w:pos="567"/>
        </w:tabs>
        <w:spacing w:after="200" w:line="276" w:lineRule="auto"/>
        <w:ind w:left="56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održavanje javne rasvjete</w:t>
      </w:r>
      <w:r w:rsidR="00053360" w:rsidRPr="005020C6">
        <w:rPr>
          <w:rFonts w:asciiTheme="majorHAnsi" w:eastAsia="Arial" w:hAnsiTheme="majorHAnsi" w:cstheme="majorHAnsi"/>
          <w:b w:val="0"/>
          <w:bCs/>
          <w:sz w:val="24"/>
          <w:szCs w:val="24"/>
        </w:rPr>
        <w:t xml:space="preserve"> </w:t>
      </w:r>
      <w:r w:rsidRPr="005020C6">
        <w:rPr>
          <w:rFonts w:asciiTheme="majorHAnsi" w:eastAsia="Arial" w:hAnsiTheme="majorHAnsi" w:cstheme="majorHAnsi"/>
          <w:b w:val="0"/>
          <w:bCs/>
          <w:sz w:val="24"/>
          <w:szCs w:val="24"/>
        </w:rPr>
        <w:t>- upravljanje i održavanje instalacija javne rasvjete, uključujući podmirivanje troškova električne energije, za rasvjetljavanje površina javne namjene.</w:t>
      </w:r>
    </w:p>
    <w:p w14:paraId="096FC899" w14:textId="4CB7786F" w:rsidR="00B24C29" w:rsidRPr="005020C6" w:rsidRDefault="00B24C29" w:rsidP="00B24C29">
      <w:pPr>
        <w:tabs>
          <w:tab w:val="left" w:pos="567"/>
        </w:tabs>
        <w:spacing w:after="200"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 xml:space="preserve">Prema </w:t>
      </w:r>
      <w:hyperlink r:id="rId15" w:history="1">
        <w:r w:rsidRPr="005020C6">
          <w:rPr>
            <w:rFonts w:asciiTheme="majorHAnsi" w:eastAsia="Arial" w:hAnsiTheme="majorHAnsi" w:cstheme="majorHAnsi"/>
            <w:b w:val="0"/>
            <w:bCs/>
            <w:sz w:val="24"/>
            <w:szCs w:val="24"/>
          </w:rPr>
          <w:t>Zakonu o komunalnom gospodarstvu (»Narodne novine«, broj 68/18, 110/18</w:t>
        </w:r>
        <w:r w:rsidR="00520F60" w:rsidRPr="005020C6">
          <w:rPr>
            <w:rFonts w:asciiTheme="majorHAnsi" w:eastAsia="Arial" w:hAnsiTheme="majorHAnsi" w:cstheme="majorHAnsi"/>
            <w:b w:val="0"/>
            <w:bCs/>
            <w:sz w:val="24"/>
            <w:szCs w:val="24"/>
          </w:rPr>
          <w:t xml:space="preserve">, </w:t>
        </w:r>
        <w:r w:rsidRPr="005020C6">
          <w:rPr>
            <w:rFonts w:asciiTheme="majorHAnsi" w:eastAsia="Arial" w:hAnsiTheme="majorHAnsi" w:cstheme="majorHAnsi"/>
            <w:b w:val="0"/>
            <w:bCs/>
            <w:sz w:val="24"/>
            <w:szCs w:val="24"/>
          </w:rPr>
          <w:t>32/20</w:t>
        </w:r>
        <w:r w:rsidR="00520F60" w:rsidRPr="005020C6">
          <w:rPr>
            <w:rFonts w:asciiTheme="majorHAnsi" w:eastAsia="Arial" w:hAnsiTheme="majorHAnsi" w:cstheme="majorHAnsi"/>
            <w:b w:val="0"/>
            <w:bCs/>
            <w:sz w:val="24"/>
            <w:szCs w:val="24"/>
          </w:rPr>
          <w:t xml:space="preserve"> i 145/24</w:t>
        </w:r>
        <w:r w:rsidRPr="005020C6">
          <w:rPr>
            <w:rFonts w:asciiTheme="majorHAnsi" w:eastAsia="Arial" w:hAnsiTheme="majorHAnsi" w:cstheme="majorHAnsi"/>
            <w:b w:val="0"/>
            <w:bCs/>
            <w:sz w:val="24"/>
            <w:szCs w:val="24"/>
          </w:rPr>
          <w:t>)</w:t>
        </w:r>
      </w:hyperlink>
      <w:r w:rsidRPr="005020C6">
        <w:rPr>
          <w:rFonts w:asciiTheme="majorHAnsi" w:eastAsia="Arial" w:hAnsiTheme="majorHAnsi" w:cstheme="majorHAnsi"/>
          <w:b w:val="0"/>
          <w:bCs/>
          <w:sz w:val="24"/>
          <w:szCs w:val="24"/>
        </w:rPr>
        <w:t xml:space="preserve"> uslužne komunalne djelatnosti su:</w:t>
      </w:r>
    </w:p>
    <w:p w14:paraId="206F4B75" w14:textId="77777777" w:rsidR="00B24C29" w:rsidRPr="005020C6" w:rsidRDefault="00B24C29">
      <w:pPr>
        <w:numPr>
          <w:ilvl w:val="0"/>
          <w:numId w:val="29"/>
        </w:numPr>
        <w:tabs>
          <w:tab w:val="left" w:pos="567"/>
        </w:tabs>
        <w:spacing w:after="0" w:line="276" w:lineRule="auto"/>
        <w:ind w:left="567"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usluge parkiranja na uređenim javnim površinama i u javnim garažama - upravljanje uređenim javnim površinama za parkiranje i garažama u vlasništvu jedinice lokalne samouprave, njihovo održavanje, naplata i kontrola naplate parkiranja i drugi poslovi s tim u vezi te obavljanje nadzora i premještanje parkiranih vozila na površinama javne namjene;</w:t>
      </w:r>
    </w:p>
    <w:p w14:paraId="68AE91FB" w14:textId="77777777" w:rsidR="00B24C29" w:rsidRPr="005020C6" w:rsidRDefault="00B24C29">
      <w:pPr>
        <w:numPr>
          <w:ilvl w:val="0"/>
          <w:numId w:val="29"/>
        </w:numPr>
        <w:tabs>
          <w:tab w:val="left" w:pos="567"/>
        </w:tabs>
        <w:spacing w:after="0" w:line="276" w:lineRule="auto"/>
        <w:ind w:left="567"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usluge javnih tržnica na malo - upravljanje i održavanje prostora i zgrada izgrađenih na zemljištu u vlasništvu jedinice lokalne samouprave u kojima se u skladu s tržnim redom pružaju usluge obavljanja prometa živežnim namirnicama i drugim proizvodima;</w:t>
      </w:r>
    </w:p>
    <w:p w14:paraId="0C233928" w14:textId="77777777" w:rsidR="00B24C29" w:rsidRPr="005020C6" w:rsidRDefault="00B24C29">
      <w:pPr>
        <w:numPr>
          <w:ilvl w:val="0"/>
          <w:numId w:val="29"/>
        </w:numPr>
        <w:tabs>
          <w:tab w:val="left" w:pos="567"/>
        </w:tabs>
        <w:spacing w:after="0" w:line="276" w:lineRule="auto"/>
        <w:ind w:left="567"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usluge ukopa i kremiranje pokojnika u krematoriju unutar</w:t>
      </w:r>
      <w:r w:rsidRPr="005020C6">
        <w:rPr>
          <w:rFonts w:asciiTheme="majorHAnsi" w:eastAsia="Arial" w:hAnsiTheme="majorHAnsi" w:cstheme="majorHAnsi"/>
          <w:i/>
          <w:iCs/>
          <w:sz w:val="24"/>
          <w:szCs w:val="24"/>
        </w:rPr>
        <w:t xml:space="preserve"> </w:t>
      </w:r>
      <w:r w:rsidRPr="005020C6">
        <w:rPr>
          <w:rFonts w:asciiTheme="majorHAnsi" w:eastAsia="Arial" w:hAnsiTheme="majorHAnsi" w:cstheme="majorHAnsi"/>
          <w:b w:val="0"/>
          <w:bCs/>
          <w:sz w:val="24"/>
          <w:szCs w:val="24"/>
        </w:rPr>
        <w:t>groblja - ispraćaj, kremiranje i ukop unutar groblja u skladu s posebnim propisima;</w:t>
      </w:r>
    </w:p>
    <w:p w14:paraId="3E546762" w14:textId="77777777" w:rsidR="00B24C29" w:rsidRPr="005020C6" w:rsidRDefault="00B24C29">
      <w:pPr>
        <w:numPr>
          <w:ilvl w:val="0"/>
          <w:numId w:val="29"/>
        </w:numPr>
        <w:tabs>
          <w:tab w:val="left" w:pos="567"/>
        </w:tabs>
        <w:spacing w:after="0" w:line="276" w:lineRule="auto"/>
        <w:ind w:left="567"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komunalni linijski prijevoz putnika - javni cestovni prijevoz putnika na linijama unutar zona koje utvrđuju jedinice lokalne samouprave na svojem području;</w:t>
      </w:r>
    </w:p>
    <w:p w14:paraId="470EE8C0" w14:textId="77777777" w:rsidR="00B24C29" w:rsidRPr="005020C6" w:rsidRDefault="00B24C29">
      <w:pPr>
        <w:numPr>
          <w:ilvl w:val="0"/>
          <w:numId w:val="29"/>
        </w:numPr>
        <w:tabs>
          <w:tab w:val="left" w:pos="567"/>
        </w:tabs>
        <w:spacing w:after="200" w:line="276" w:lineRule="auto"/>
        <w:ind w:left="56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obavljanje dimnjačarskih poslova - čišćenje i kontrola dimnjaka, dimovoda i uređaja za loženje u građevinama.</w:t>
      </w:r>
    </w:p>
    <w:p w14:paraId="2203F8E6" w14:textId="77777777" w:rsidR="00B24C29" w:rsidRPr="005020C6" w:rsidRDefault="00B24C29" w:rsidP="00B24C29">
      <w:pPr>
        <w:tabs>
          <w:tab w:val="left" w:pos="567"/>
        </w:tabs>
        <w:spacing w:after="200" w:line="276" w:lineRule="auto"/>
        <w:ind w:firstLine="635"/>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Osim navedenih djelatnosti, predstavničko tijelo jedinice lokalne samouprave može odlukom odrediti i drugu djelatnost koja se smatra komunalnom djelatnosti:</w:t>
      </w:r>
    </w:p>
    <w:p w14:paraId="0D705FA8" w14:textId="77777777" w:rsidR="00B24C29" w:rsidRPr="005020C6" w:rsidRDefault="00B24C29">
      <w:pPr>
        <w:numPr>
          <w:ilvl w:val="0"/>
          <w:numId w:val="23"/>
        </w:numPr>
        <w:tabs>
          <w:tab w:val="left" w:pos="426"/>
        </w:tabs>
        <w:spacing w:after="0" w:line="276" w:lineRule="auto"/>
        <w:ind w:left="709"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ako se takvom djelatnošću kontinuirano zadovoljavaju potrebe od životnog značenja za stanovništvo na području jedinice lokalne samouprave,</w:t>
      </w:r>
    </w:p>
    <w:p w14:paraId="2B126A2D" w14:textId="77777777" w:rsidR="00B24C29" w:rsidRPr="005020C6" w:rsidRDefault="00B24C29">
      <w:pPr>
        <w:numPr>
          <w:ilvl w:val="0"/>
          <w:numId w:val="23"/>
        </w:numPr>
        <w:tabs>
          <w:tab w:val="left" w:pos="426"/>
        </w:tabs>
        <w:spacing w:after="0" w:line="276" w:lineRule="auto"/>
        <w:ind w:left="709"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ako po svom sadržaju i značenju djelatnost predstavlja nezamjenjiv uvjet života i rada u naselju,</w:t>
      </w:r>
    </w:p>
    <w:p w14:paraId="7C801863" w14:textId="77777777" w:rsidR="00B24C29" w:rsidRPr="005020C6" w:rsidRDefault="00B24C29">
      <w:pPr>
        <w:numPr>
          <w:ilvl w:val="0"/>
          <w:numId w:val="23"/>
        </w:numPr>
        <w:tabs>
          <w:tab w:val="left" w:pos="426"/>
        </w:tabs>
        <w:spacing w:after="0" w:line="276" w:lineRule="auto"/>
        <w:ind w:left="709"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ako je pretežno uslužnog karaktera i</w:t>
      </w:r>
    </w:p>
    <w:p w14:paraId="4CF49F56" w14:textId="6A768B21" w:rsidR="00491D14" w:rsidRPr="005020C6" w:rsidRDefault="00B24C29" w:rsidP="007503C0">
      <w:pPr>
        <w:numPr>
          <w:ilvl w:val="0"/>
          <w:numId w:val="23"/>
        </w:numPr>
        <w:tabs>
          <w:tab w:val="left" w:pos="426"/>
        </w:tabs>
        <w:spacing w:after="200" w:line="276" w:lineRule="auto"/>
        <w:ind w:left="709" w:hanging="35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ako se obavlja prema načelima komunalnog gospodarstva</w:t>
      </w:r>
    </w:p>
    <w:p w14:paraId="5F917969" w14:textId="77777777" w:rsidR="00B24C29" w:rsidRPr="005020C6" w:rsidRDefault="00B24C29" w:rsidP="00363601">
      <w:pPr>
        <w:tabs>
          <w:tab w:val="left" w:pos="426"/>
        </w:tabs>
        <w:spacing w:after="200" w:line="276" w:lineRule="auto"/>
        <w:ind w:left="352"/>
        <w:jc w:val="both"/>
        <w:rPr>
          <w:rFonts w:asciiTheme="majorHAnsi" w:eastAsia="Arial" w:hAnsiTheme="majorHAnsi" w:cstheme="majorHAnsi"/>
          <w:b w:val="0"/>
          <w:iCs/>
          <w:sz w:val="24"/>
          <w:szCs w:val="24"/>
        </w:rPr>
      </w:pPr>
      <w:r w:rsidRPr="005020C6">
        <w:rPr>
          <w:rFonts w:asciiTheme="majorHAnsi" w:hAnsiTheme="majorHAnsi" w:cstheme="majorHAnsi"/>
          <w:bCs/>
          <w:iCs/>
          <w:sz w:val="24"/>
          <w:szCs w:val="24"/>
        </w:rPr>
        <w:tab/>
      </w:r>
      <w:r w:rsidRPr="005020C6">
        <w:rPr>
          <w:rFonts w:asciiTheme="majorHAnsi" w:hAnsiTheme="majorHAnsi" w:cstheme="majorHAnsi"/>
          <w:b w:val="0"/>
          <w:iCs/>
          <w:sz w:val="24"/>
          <w:szCs w:val="24"/>
        </w:rPr>
        <w:t>Akti kojima su definirane komunalne djelatnosti Općine</w:t>
      </w:r>
      <w:r w:rsidR="00053360" w:rsidRPr="005020C6">
        <w:rPr>
          <w:rFonts w:asciiTheme="majorHAnsi" w:hAnsiTheme="majorHAnsi" w:cstheme="majorHAnsi"/>
          <w:b w:val="0"/>
          <w:iCs/>
          <w:sz w:val="24"/>
          <w:szCs w:val="24"/>
        </w:rPr>
        <w:t xml:space="preserve"> Stari Jankovci</w:t>
      </w:r>
    </w:p>
    <w:p w14:paraId="6AEBA2CF" w14:textId="77777777" w:rsidR="00B24C29" w:rsidRPr="005020C6" w:rsidRDefault="00B24C29">
      <w:pPr>
        <w:numPr>
          <w:ilvl w:val="0"/>
          <w:numId w:val="33"/>
        </w:numPr>
        <w:tabs>
          <w:tab w:val="left" w:pos="709"/>
        </w:tabs>
        <w:spacing w:after="200" w:line="276" w:lineRule="auto"/>
        <w:ind w:left="1276" w:hanging="567"/>
        <w:jc w:val="both"/>
        <w:rPr>
          <w:rFonts w:asciiTheme="majorHAnsi" w:hAnsiTheme="majorHAnsi" w:cstheme="majorHAnsi"/>
          <w:b w:val="0"/>
          <w:iCs/>
          <w:sz w:val="24"/>
          <w:szCs w:val="24"/>
        </w:rPr>
      </w:pPr>
      <w:r w:rsidRPr="005020C6">
        <w:rPr>
          <w:rFonts w:asciiTheme="majorHAnsi" w:hAnsiTheme="majorHAnsi" w:cstheme="majorHAnsi"/>
          <w:b w:val="0"/>
          <w:iCs/>
          <w:sz w:val="24"/>
          <w:szCs w:val="24"/>
        </w:rPr>
        <w:lastRenderedPageBreak/>
        <w:t xml:space="preserve">Odluka o komunalnim djelatnostima na području Općine </w:t>
      </w:r>
      <w:r w:rsidR="00687A8C" w:rsidRPr="005020C6">
        <w:rPr>
          <w:rFonts w:asciiTheme="majorHAnsi" w:hAnsiTheme="majorHAnsi" w:cstheme="majorHAnsi"/>
          <w:b w:val="0"/>
          <w:iCs/>
          <w:sz w:val="24"/>
          <w:szCs w:val="24"/>
        </w:rPr>
        <w:t>Stari Jankovci</w:t>
      </w:r>
      <w:r w:rsidRPr="005020C6">
        <w:rPr>
          <w:rFonts w:asciiTheme="majorHAnsi" w:hAnsiTheme="majorHAnsi" w:cstheme="majorHAnsi"/>
          <w:b w:val="0"/>
          <w:iCs/>
          <w:sz w:val="24"/>
          <w:szCs w:val="24"/>
        </w:rPr>
        <w:t xml:space="preserve"> (Službeni vjesnik </w:t>
      </w:r>
      <w:r w:rsidR="00687A8C" w:rsidRPr="005020C6">
        <w:rPr>
          <w:rFonts w:asciiTheme="majorHAnsi" w:hAnsiTheme="majorHAnsi" w:cstheme="majorHAnsi"/>
          <w:b w:val="0"/>
          <w:iCs/>
          <w:sz w:val="24"/>
          <w:szCs w:val="24"/>
        </w:rPr>
        <w:t>Vukovarsko-srijemske županije 28/18 i 9/19</w:t>
      </w:r>
      <w:r w:rsidRPr="005020C6">
        <w:rPr>
          <w:rFonts w:asciiTheme="majorHAnsi" w:hAnsiTheme="majorHAnsi" w:cstheme="majorHAnsi"/>
          <w:b w:val="0"/>
          <w:iCs/>
          <w:sz w:val="24"/>
          <w:szCs w:val="24"/>
        </w:rPr>
        <w:t>),</w:t>
      </w:r>
    </w:p>
    <w:p w14:paraId="6CD1CE17" w14:textId="3CFB8394" w:rsidR="00B24C29" w:rsidRPr="005020C6" w:rsidRDefault="00B24C29" w:rsidP="00B24C29">
      <w:pPr>
        <w:tabs>
          <w:tab w:val="left" w:pos="709"/>
        </w:tabs>
        <w:spacing w:after="200" w:line="276" w:lineRule="auto"/>
        <w:jc w:val="both"/>
        <w:rPr>
          <w:rFonts w:asciiTheme="majorHAnsi" w:hAnsiTheme="majorHAnsi" w:cstheme="majorHAnsi"/>
          <w:b w:val="0"/>
          <w:iCs/>
          <w:sz w:val="24"/>
          <w:szCs w:val="24"/>
        </w:rPr>
      </w:pPr>
      <w:r w:rsidRPr="005020C6">
        <w:rPr>
          <w:rFonts w:asciiTheme="majorHAnsi" w:hAnsiTheme="majorHAnsi" w:cstheme="majorHAnsi"/>
          <w:b w:val="0"/>
          <w:iCs/>
          <w:sz w:val="24"/>
          <w:szCs w:val="24"/>
        </w:rPr>
        <w:tab/>
        <w:t xml:space="preserve">Općinsko vijeće Općine </w:t>
      </w:r>
      <w:r w:rsidR="001B09D9" w:rsidRPr="005020C6">
        <w:rPr>
          <w:rFonts w:asciiTheme="majorHAnsi" w:hAnsiTheme="majorHAnsi" w:cstheme="majorHAnsi"/>
          <w:b w:val="0"/>
          <w:iCs/>
          <w:sz w:val="24"/>
          <w:szCs w:val="24"/>
        </w:rPr>
        <w:t>Stari Jankovci</w:t>
      </w:r>
      <w:r w:rsidRPr="005020C6">
        <w:rPr>
          <w:rFonts w:asciiTheme="majorHAnsi" w:hAnsiTheme="majorHAnsi" w:cstheme="majorHAnsi"/>
          <w:b w:val="0"/>
          <w:iCs/>
          <w:sz w:val="24"/>
          <w:szCs w:val="24"/>
        </w:rPr>
        <w:t xml:space="preserve"> na svojoj 1</w:t>
      </w:r>
      <w:r w:rsidR="00687A8C" w:rsidRPr="005020C6">
        <w:rPr>
          <w:rFonts w:asciiTheme="majorHAnsi" w:hAnsiTheme="majorHAnsi" w:cstheme="majorHAnsi"/>
          <w:b w:val="0"/>
          <w:iCs/>
          <w:sz w:val="24"/>
          <w:szCs w:val="24"/>
        </w:rPr>
        <w:t>0</w:t>
      </w:r>
      <w:r w:rsidRPr="005020C6">
        <w:rPr>
          <w:rFonts w:asciiTheme="majorHAnsi" w:hAnsiTheme="majorHAnsi" w:cstheme="majorHAnsi"/>
          <w:b w:val="0"/>
          <w:iCs/>
          <w:sz w:val="24"/>
          <w:szCs w:val="24"/>
        </w:rPr>
        <w:t>. sjednici održanoj dana 2</w:t>
      </w:r>
      <w:r w:rsidR="00687A8C" w:rsidRPr="005020C6">
        <w:rPr>
          <w:rFonts w:asciiTheme="majorHAnsi" w:hAnsiTheme="majorHAnsi" w:cstheme="majorHAnsi"/>
          <w:b w:val="0"/>
          <w:iCs/>
          <w:sz w:val="24"/>
          <w:szCs w:val="24"/>
        </w:rPr>
        <w:t>6</w:t>
      </w:r>
      <w:r w:rsidRPr="005020C6">
        <w:rPr>
          <w:rFonts w:asciiTheme="majorHAnsi" w:hAnsiTheme="majorHAnsi" w:cstheme="majorHAnsi"/>
          <w:b w:val="0"/>
          <w:iCs/>
          <w:sz w:val="24"/>
          <w:szCs w:val="24"/>
        </w:rPr>
        <w:t>. s</w:t>
      </w:r>
      <w:r w:rsidR="00687A8C" w:rsidRPr="005020C6">
        <w:rPr>
          <w:rFonts w:asciiTheme="majorHAnsi" w:hAnsiTheme="majorHAnsi" w:cstheme="majorHAnsi"/>
          <w:b w:val="0"/>
          <w:iCs/>
          <w:sz w:val="24"/>
          <w:szCs w:val="24"/>
        </w:rPr>
        <w:t>tudenoga</w:t>
      </w:r>
      <w:r w:rsidRPr="005020C6">
        <w:rPr>
          <w:rFonts w:asciiTheme="majorHAnsi" w:hAnsiTheme="majorHAnsi" w:cstheme="majorHAnsi"/>
          <w:b w:val="0"/>
          <w:iCs/>
          <w:sz w:val="24"/>
          <w:szCs w:val="24"/>
        </w:rPr>
        <w:t xml:space="preserve"> 201</w:t>
      </w:r>
      <w:r w:rsidR="00687A8C" w:rsidRPr="005020C6">
        <w:rPr>
          <w:rFonts w:asciiTheme="majorHAnsi" w:hAnsiTheme="majorHAnsi" w:cstheme="majorHAnsi"/>
          <w:b w:val="0"/>
          <w:iCs/>
          <w:sz w:val="24"/>
          <w:szCs w:val="24"/>
        </w:rPr>
        <w:t>8</w:t>
      </w:r>
      <w:r w:rsidRPr="005020C6">
        <w:rPr>
          <w:rFonts w:asciiTheme="majorHAnsi" w:hAnsiTheme="majorHAnsi" w:cstheme="majorHAnsi"/>
          <w:b w:val="0"/>
          <w:iCs/>
          <w:sz w:val="24"/>
          <w:szCs w:val="24"/>
        </w:rPr>
        <w:t>. godine donijelo je Odluku o komunalnim djelatnostima</w:t>
      </w:r>
      <w:r w:rsidR="00343366" w:rsidRPr="005020C6">
        <w:rPr>
          <w:rFonts w:asciiTheme="majorHAnsi" w:hAnsiTheme="majorHAnsi" w:cstheme="majorHAnsi"/>
          <w:b w:val="0"/>
          <w:iCs/>
          <w:sz w:val="24"/>
          <w:szCs w:val="24"/>
        </w:rPr>
        <w:t>, kasnije u 2019. i njene izmjene</w:t>
      </w:r>
      <w:r w:rsidR="005843FB" w:rsidRPr="005020C6">
        <w:rPr>
          <w:rFonts w:asciiTheme="majorHAnsi" w:hAnsiTheme="majorHAnsi" w:cstheme="majorHAnsi"/>
          <w:b w:val="0"/>
          <w:iCs/>
          <w:sz w:val="24"/>
          <w:szCs w:val="24"/>
        </w:rPr>
        <w:t>,</w:t>
      </w:r>
      <w:r w:rsidRPr="005020C6">
        <w:rPr>
          <w:rFonts w:asciiTheme="majorHAnsi" w:hAnsiTheme="majorHAnsi" w:cstheme="majorHAnsi"/>
          <w:b w:val="0"/>
          <w:iCs/>
          <w:sz w:val="24"/>
          <w:szCs w:val="24"/>
        </w:rPr>
        <w:t xml:space="preserve"> u kojoj su utvrđene djelatnosti kojima se osigurava održavanje i/ili građenje komunalne infrastrukture i komunalne djelatnosti kojima se pojedinačnim korisnicima pružaju usluge nužne za svakodnevni život i rad na području Općine </w:t>
      </w:r>
      <w:r w:rsidR="001736C8" w:rsidRPr="005020C6">
        <w:rPr>
          <w:rFonts w:asciiTheme="majorHAnsi" w:hAnsiTheme="majorHAnsi" w:cstheme="majorHAnsi"/>
          <w:b w:val="0"/>
          <w:iCs/>
          <w:sz w:val="24"/>
          <w:szCs w:val="24"/>
        </w:rPr>
        <w:t>Stari Jankovci</w:t>
      </w:r>
      <w:r w:rsidRPr="005020C6">
        <w:rPr>
          <w:rFonts w:asciiTheme="majorHAnsi" w:hAnsiTheme="majorHAnsi" w:cstheme="majorHAnsi"/>
          <w:b w:val="0"/>
          <w:iCs/>
          <w:sz w:val="24"/>
          <w:szCs w:val="24"/>
        </w:rPr>
        <w:t>, način povjeravanja i uvjeti obavljanja komunalnih djelatnosti, te druga pitanja od značaja za obavljanje komunalnih djelatnosti na području Općine</w:t>
      </w:r>
      <w:r w:rsidR="00687A8C" w:rsidRPr="005020C6">
        <w:rPr>
          <w:rFonts w:asciiTheme="majorHAnsi" w:hAnsiTheme="majorHAnsi" w:cstheme="majorHAnsi"/>
          <w:b w:val="0"/>
          <w:iCs/>
          <w:sz w:val="24"/>
          <w:szCs w:val="24"/>
        </w:rPr>
        <w:t xml:space="preserve"> Stari Jankovci</w:t>
      </w:r>
      <w:r w:rsidRPr="005020C6">
        <w:rPr>
          <w:rFonts w:asciiTheme="majorHAnsi" w:hAnsiTheme="majorHAnsi" w:cstheme="majorHAnsi"/>
          <w:b w:val="0"/>
          <w:iCs/>
          <w:sz w:val="24"/>
          <w:szCs w:val="24"/>
        </w:rPr>
        <w:t xml:space="preserve"> a to su:</w:t>
      </w:r>
    </w:p>
    <w:p w14:paraId="47DC41F7" w14:textId="77777777" w:rsidR="00B24C29" w:rsidRPr="005020C6" w:rsidRDefault="00B24C29" w:rsidP="00B24C29">
      <w:pPr>
        <w:tabs>
          <w:tab w:val="left" w:pos="709"/>
        </w:tabs>
        <w:spacing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 Komunalne djelatnosti kojima se osigurava održavanje komunalne infrastrukture:</w:t>
      </w:r>
    </w:p>
    <w:p w14:paraId="67DB7313" w14:textId="77777777" w:rsidR="00B24C29" w:rsidRPr="005020C6" w:rsidRDefault="00B24C29">
      <w:pPr>
        <w:numPr>
          <w:ilvl w:val="0"/>
          <w:numId w:val="35"/>
        </w:numPr>
        <w:spacing w:after="0"/>
        <w:ind w:right="-568"/>
        <w:rPr>
          <w:rFonts w:asciiTheme="majorHAnsi" w:hAnsiTheme="majorHAnsi" w:cstheme="majorHAnsi"/>
          <w:b w:val="0"/>
          <w:sz w:val="24"/>
          <w:szCs w:val="24"/>
        </w:rPr>
      </w:pPr>
      <w:r w:rsidRPr="005020C6">
        <w:rPr>
          <w:rFonts w:asciiTheme="majorHAnsi" w:hAnsiTheme="majorHAnsi" w:cstheme="majorHAnsi"/>
          <w:b w:val="0"/>
          <w:sz w:val="24"/>
          <w:szCs w:val="24"/>
        </w:rPr>
        <w:t>održavanje nerazvrstanih cesta</w:t>
      </w:r>
    </w:p>
    <w:p w14:paraId="68DA91A4" w14:textId="77777777" w:rsidR="00B24C29" w:rsidRPr="005020C6" w:rsidRDefault="00B24C29">
      <w:pPr>
        <w:numPr>
          <w:ilvl w:val="0"/>
          <w:numId w:val="35"/>
        </w:numPr>
        <w:spacing w:after="0"/>
        <w:ind w:right="-568"/>
        <w:rPr>
          <w:rFonts w:asciiTheme="majorHAnsi" w:hAnsiTheme="majorHAnsi" w:cstheme="majorHAnsi"/>
          <w:b w:val="0"/>
          <w:sz w:val="24"/>
          <w:szCs w:val="24"/>
        </w:rPr>
      </w:pPr>
      <w:r w:rsidRPr="005020C6">
        <w:rPr>
          <w:rFonts w:asciiTheme="majorHAnsi" w:hAnsiTheme="majorHAnsi" w:cstheme="majorHAnsi"/>
          <w:b w:val="0"/>
          <w:sz w:val="24"/>
          <w:szCs w:val="24"/>
        </w:rPr>
        <w:t>održavanje javnih površina na kojima nije dopušten promet motornim vozilima</w:t>
      </w:r>
    </w:p>
    <w:p w14:paraId="24123671" w14:textId="77777777" w:rsidR="00B24C29" w:rsidRPr="005020C6" w:rsidRDefault="00B24C29">
      <w:pPr>
        <w:numPr>
          <w:ilvl w:val="0"/>
          <w:numId w:val="35"/>
        </w:numPr>
        <w:spacing w:after="0"/>
        <w:ind w:right="-568"/>
        <w:rPr>
          <w:rFonts w:asciiTheme="majorHAnsi" w:hAnsiTheme="majorHAnsi" w:cstheme="majorHAnsi"/>
          <w:b w:val="0"/>
          <w:sz w:val="24"/>
          <w:szCs w:val="24"/>
        </w:rPr>
      </w:pPr>
      <w:r w:rsidRPr="005020C6">
        <w:rPr>
          <w:rFonts w:asciiTheme="majorHAnsi" w:hAnsiTheme="majorHAnsi" w:cstheme="majorHAnsi"/>
          <w:b w:val="0"/>
          <w:sz w:val="24"/>
          <w:szCs w:val="24"/>
        </w:rPr>
        <w:t>održavanje građevina javne odvodnje oborinskih voda</w:t>
      </w:r>
    </w:p>
    <w:p w14:paraId="69BF5C2C" w14:textId="77777777" w:rsidR="00B24C29" w:rsidRPr="005020C6" w:rsidRDefault="00B24C29">
      <w:pPr>
        <w:numPr>
          <w:ilvl w:val="0"/>
          <w:numId w:val="35"/>
        </w:numPr>
        <w:spacing w:after="0"/>
        <w:ind w:right="-568"/>
        <w:rPr>
          <w:rFonts w:asciiTheme="majorHAnsi" w:hAnsiTheme="majorHAnsi" w:cstheme="majorHAnsi"/>
          <w:b w:val="0"/>
          <w:sz w:val="24"/>
          <w:szCs w:val="24"/>
        </w:rPr>
      </w:pPr>
      <w:r w:rsidRPr="005020C6">
        <w:rPr>
          <w:rFonts w:asciiTheme="majorHAnsi" w:hAnsiTheme="majorHAnsi" w:cstheme="majorHAnsi"/>
          <w:b w:val="0"/>
          <w:sz w:val="24"/>
          <w:szCs w:val="24"/>
        </w:rPr>
        <w:t>održavanje javnih zelenih površina</w:t>
      </w:r>
    </w:p>
    <w:p w14:paraId="6D3FFCFE" w14:textId="77777777" w:rsidR="00B24C29" w:rsidRPr="005020C6" w:rsidRDefault="00B24C29">
      <w:pPr>
        <w:numPr>
          <w:ilvl w:val="0"/>
          <w:numId w:val="35"/>
        </w:numPr>
        <w:spacing w:after="0"/>
        <w:ind w:right="-568"/>
        <w:rPr>
          <w:rFonts w:asciiTheme="majorHAnsi" w:hAnsiTheme="majorHAnsi" w:cstheme="majorHAnsi"/>
          <w:b w:val="0"/>
          <w:sz w:val="24"/>
          <w:szCs w:val="24"/>
        </w:rPr>
      </w:pPr>
      <w:r w:rsidRPr="005020C6">
        <w:rPr>
          <w:rFonts w:asciiTheme="majorHAnsi" w:hAnsiTheme="majorHAnsi" w:cstheme="majorHAnsi"/>
          <w:b w:val="0"/>
          <w:sz w:val="24"/>
          <w:szCs w:val="24"/>
        </w:rPr>
        <w:t>održavanje građevina, uređaja i predmeta javne namjene</w:t>
      </w:r>
    </w:p>
    <w:p w14:paraId="4AD98386" w14:textId="77777777" w:rsidR="00B24C29" w:rsidRPr="005020C6" w:rsidRDefault="00B24C29">
      <w:pPr>
        <w:numPr>
          <w:ilvl w:val="0"/>
          <w:numId w:val="35"/>
        </w:numPr>
        <w:spacing w:after="0"/>
        <w:ind w:right="-568"/>
        <w:rPr>
          <w:rFonts w:asciiTheme="majorHAnsi" w:hAnsiTheme="majorHAnsi" w:cstheme="majorHAnsi"/>
          <w:b w:val="0"/>
          <w:sz w:val="24"/>
          <w:szCs w:val="24"/>
        </w:rPr>
      </w:pPr>
      <w:r w:rsidRPr="005020C6">
        <w:rPr>
          <w:rFonts w:asciiTheme="majorHAnsi" w:hAnsiTheme="majorHAnsi" w:cstheme="majorHAnsi"/>
          <w:b w:val="0"/>
          <w:sz w:val="24"/>
          <w:szCs w:val="24"/>
        </w:rPr>
        <w:t>održavanje groblja</w:t>
      </w:r>
    </w:p>
    <w:p w14:paraId="15979136" w14:textId="77777777" w:rsidR="00B24C29" w:rsidRPr="005020C6" w:rsidRDefault="00B24C29">
      <w:pPr>
        <w:numPr>
          <w:ilvl w:val="0"/>
          <w:numId w:val="35"/>
        </w:numPr>
        <w:spacing w:after="0"/>
        <w:ind w:right="-568"/>
        <w:rPr>
          <w:rFonts w:asciiTheme="majorHAnsi" w:hAnsiTheme="majorHAnsi" w:cstheme="majorHAnsi"/>
          <w:b w:val="0"/>
          <w:sz w:val="24"/>
          <w:szCs w:val="24"/>
        </w:rPr>
      </w:pPr>
      <w:r w:rsidRPr="005020C6">
        <w:rPr>
          <w:rFonts w:asciiTheme="majorHAnsi" w:hAnsiTheme="majorHAnsi" w:cstheme="majorHAnsi"/>
          <w:b w:val="0"/>
          <w:sz w:val="24"/>
          <w:szCs w:val="24"/>
        </w:rPr>
        <w:t>održavanje čistoće javnih površina</w:t>
      </w:r>
    </w:p>
    <w:p w14:paraId="72AA7CD0" w14:textId="77777777" w:rsidR="00A21155" w:rsidRPr="005020C6" w:rsidRDefault="00A21155">
      <w:pPr>
        <w:numPr>
          <w:ilvl w:val="0"/>
          <w:numId w:val="35"/>
        </w:numPr>
        <w:spacing w:after="0"/>
        <w:ind w:right="-568"/>
        <w:rPr>
          <w:rFonts w:asciiTheme="majorHAnsi" w:hAnsiTheme="majorHAnsi" w:cstheme="majorHAnsi"/>
          <w:b w:val="0"/>
          <w:sz w:val="24"/>
          <w:szCs w:val="24"/>
        </w:rPr>
      </w:pPr>
      <w:r w:rsidRPr="005020C6">
        <w:rPr>
          <w:rFonts w:asciiTheme="majorHAnsi" w:hAnsiTheme="majorHAnsi" w:cstheme="majorHAnsi"/>
          <w:b w:val="0"/>
          <w:sz w:val="24"/>
          <w:szCs w:val="24"/>
        </w:rPr>
        <w:t>održavanje javne rasvjete</w:t>
      </w:r>
    </w:p>
    <w:p w14:paraId="11831A3F" w14:textId="77777777" w:rsidR="001736C8" w:rsidRPr="005020C6" w:rsidRDefault="001736C8" w:rsidP="00343366">
      <w:pPr>
        <w:spacing w:after="0"/>
        <w:ind w:right="-568"/>
        <w:rPr>
          <w:rFonts w:asciiTheme="majorHAnsi" w:hAnsiTheme="majorHAnsi" w:cstheme="majorHAnsi"/>
          <w:b w:val="0"/>
          <w:sz w:val="24"/>
          <w:szCs w:val="24"/>
        </w:rPr>
      </w:pPr>
    </w:p>
    <w:p w14:paraId="6D929EE7" w14:textId="77777777" w:rsidR="00B24C29" w:rsidRPr="005020C6" w:rsidRDefault="00B24C29" w:rsidP="00B24C29">
      <w:pPr>
        <w:tabs>
          <w:tab w:val="left" w:pos="709"/>
        </w:tabs>
        <w:spacing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b) uslužne komunalne djelatnosti:</w:t>
      </w:r>
    </w:p>
    <w:p w14:paraId="2CE6F0B7" w14:textId="77777777" w:rsidR="00B24C29" w:rsidRPr="005020C6" w:rsidRDefault="00B24C29">
      <w:pPr>
        <w:numPr>
          <w:ilvl w:val="0"/>
          <w:numId w:val="34"/>
        </w:numPr>
        <w:tabs>
          <w:tab w:val="left" w:pos="709"/>
        </w:tabs>
        <w:spacing w:after="0" w:line="276" w:lineRule="auto"/>
        <w:ind w:left="993" w:right="-1" w:hanging="426"/>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usluge ukopa pokojnika</w:t>
      </w:r>
    </w:p>
    <w:p w14:paraId="32AD6C6E" w14:textId="77777777" w:rsidR="001736C8" w:rsidRPr="005020C6" w:rsidRDefault="00B24C29">
      <w:pPr>
        <w:numPr>
          <w:ilvl w:val="0"/>
          <w:numId w:val="34"/>
        </w:numPr>
        <w:tabs>
          <w:tab w:val="left" w:pos="709"/>
        </w:tabs>
        <w:spacing w:line="276" w:lineRule="auto"/>
        <w:ind w:left="993" w:right="-1" w:hanging="426"/>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obavljanje dimnjačarskih poslova.</w:t>
      </w:r>
    </w:p>
    <w:p w14:paraId="611FA478" w14:textId="77777777" w:rsidR="00B24C29" w:rsidRPr="005020C6" w:rsidRDefault="00B24C29" w:rsidP="00B24C29">
      <w:pPr>
        <w:keepNext/>
        <w:keepLines/>
        <w:spacing w:before="240" w:after="240"/>
        <w:outlineLvl w:val="0"/>
        <w:rPr>
          <w:rFonts w:asciiTheme="majorHAnsi" w:eastAsia="Arial" w:hAnsiTheme="majorHAnsi" w:cstheme="majorHAnsi"/>
          <w:b w:val="0"/>
          <w:bCs/>
          <w:i/>
          <w:iCs/>
          <w:sz w:val="24"/>
          <w:szCs w:val="24"/>
          <w:lang w:val="x-none" w:eastAsia="x-none"/>
        </w:rPr>
      </w:pPr>
      <w:bookmarkStart w:id="15" w:name="_Toc120100698"/>
      <w:bookmarkStart w:id="16" w:name="_Hlk107489405"/>
      <w:r w:rsidRPr="005020C6">
        <w:rPr>
          <w:rFonts w:asciiTheme="majorHAnsi" w:eastAsia="Arial" w:hAnsiTheme="majorHAnsi" w:cstheme="majorHAnsi"/>
          <w:i/>
          <w:iCs/>
          <w:sz w:val="24"/>
          <w:szCs w:val="24"/>
          <w:lang w:val="x-none" w:eastAsia="x-none"/>
        </w:rPr>
        <w:t>4.2.</w:t>
      </w:r>
      <w:r w:rsidRPr="005020C6">
        <w:rPr>
          <w:rFonts w:asciiTheme="majorHAnsi" w:eastAsia="Arial" w:hAnsiTheme="majorHAnsi" w:cstheme="majorHAnsi"/>
          <w:b w:val="0"/>
          <w:bCs/>
          <w:i/>
          <w:iCs/>
          <w:sz w:val="24"/>
          <w:szCs w:val="24"/>
          <w:lang w:val="x-none" w:eastAsia="x-none"/>
        </w:rPr>
        <w:t xml:space="preserve"> </w:t>
      </w:r>
      <w:r w:rsidRPr="005020C6">
        <w:rPr>
          <w:rFonts w:asciiTheme="majorHAnsi" w:eastAsia="Arial" w:hAnsiTheme="majorHAnsi" w:cstheme="majorHAnsi"/>
          <w:i/>
          <w:iCs/>
          <w:sz w:val="24"/>
          <w:szCs w:val="24"/>
          <w:lang w:val="x-none" w:eastAsia="x-none"/>
        </w:rPr>
        <w:t>Organizacijski oblici obavljanja komunalnih djelatnosti</w:t>
      </w:r>
      <w:bookmarkEnd w:id="15"/>
    </w:p>
    <w:bookmarkEnd w:id="16"/>
    <w:p w14:paraId="15F573DA" w14:textId="77777777" w:rsidR="00B24C29" w:rsidRPr="005020C6" w:rsidRDefault="00B24C29" w:rsidP="00B24C29">
      <w:pPr>
        <w:tabs>
          <w:tab w:val="left" w:pos="567"/>
        </w:tabs>
        <w:spacing w:after="200"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Samostalno ili više jedinica lokalne samouprave mogu zajednički organizirati obavljanje komunalne djelatnosti na jedan od slijedećih načina:</w:t>
      </w:r>
    </w:p>
    <w:p w14:paraId="046A2706" w14:textId="77777777" w:rsidR="00B24C29" w:rsidRPr="005020C6" w:rsidRDefault="00B24C29">
      <w:pPr>
        <w:numPr>
          <w:ilvl w:val="0"/>
          <w:numId w:val="24"/>
        </w:numPr>
        <w:tabs>
          <w:tab w:val="left" w:pos="851"/>
        </w:tabs>
        <w:spacing w:after="0" w:line="276" w:lineRule="auto"/>
        <w:ind w:left="851" w:right="-1" w:hanging="284"/>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osnivanjem trgovačkog društva koje osniva jedinica lokalne samouprave ili više jedinica lokalne samouprave zajedno,</w:t>
      </w:r>
    </w:p>
    <w:p w14:paraId="7767C6D3" w14:textId="77777777" w:rsidR="00B24C29" w:rsidRPr="005020C6" w:rsidRDefault="00B24C29">
      <w:pPr>
        <w:numPr>
          <w:ilvl w:val="0"/>
          <w:numId w:val="24"/>
        </w:numPr>
        <w:tabs>
          <w:tab w:val="left" w:pos="851"/>
        </w:tabs>
        <w:spacing w:after="0" w:line="276" w:lineRule="auto"/>
        <w:ind w:left="851" w:right="-1" w:hanging="284"/>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osnivanjem javne ustanove koju osniva jedinica lokalne samouprave</w:t>
      </w:r>
    </w:p>
    <w:p w14:paraId="63438EF3" w14:textId="77777777" w:rsidR="00B24C29" w:rsidRPr="005020C6" w:rsidRDefault="00B24C29">
      <w:pPr>
        <w:numPr>
          <w:ilvl w:val="0"/>
          <w:numId w:val="24"/>
        </w:numPr>
        <w:tabs>
          <w:tab w:val="left" w:pos="851"/>
        </w:tabs>
        <w:spacing w:after="200" w:line="276" w:lineRule="auto"/>
        <w:ind w:left="851" w:hanging="284"/>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služba – vlastiti pogon koju osniva jedinica lokalne samouprave.</w:t>
      </w:r>
    </w:p>
    <w:p w14:paraId="31CFFBAF" w14:textId="77777777" w:rsidR="00B24C29" w:rsidRPr="005020C6" w:rsidRDefault="00B24C29" w:rsidP="00B24C29">
      <w:pPr>
        <w:tabs>
          <w:tab w:val="left" w:pos="567"/>
        </w:tabs>
        <w:spacing w:after="200" w:line="276" w:lineRule="auto"/>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Jedinica lokalne samouprave može Ugovorom povjeriti obavljanje komunalnih djelatnosti:</w:t>
      </w:r>
    </w:p>
    <w:p w14:paraId="12F748A3" w14:textId="77777777" w:rsidR="00B24C29" w:rsidRPr="005020C6" w:rsidRDefault="00B24C29">
      <w:pPr>
        <w:numPr>
          <w:ilvl w:val="0"/>
          <w:numId w:val="10"/>
        </w:numPr>
        <w:tabs>
          <w:tab w:val="left" w:pos="851"/>
        </w:tabs>
        <w:spacing w:after="0" w:line="276" w:lineRule="auto"/>
        <w:ind w:left="709" w:right="-1" w:hanging="141"/>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pravnoj i fizičkoj osobi na temelju ugovora o koncesiji,</w:t>
      </w:r>
    </w:p>
    <w:p w14:paraId="33AA4372" w14:textId="77777777" w:rsidR="00B24C29" w:rsidRPr="005020C6" w:rsidRDefault="00B24C29">
      <w:pPr>
        <w:numPr>
          <w:ilvl w:val="0"/>
          <w:numId w:val="10"/>
        </w:numPr>
        <w:tabs>
          <w:tab w:val="left" w:pos="851"/>
        </w:tabs>
        <w:spacing w:after="200" w:line="276" w:lineRule="auto"/>
        <w:ind w:left="709" w:hanging="142"/>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pravnoj i fizičkoj osobi na temelju ugovora o obavljanju komunalne djelatnosti.</w:t>
      </w:r>
    </w:p>
    <w:p w14:paraId="25EA4907" w14:textId="77777777" w:rsidR="00B24C29" w:rsidRPr="005020C6" w:rsidRDefault="00687A8C" w:rsidP="00687A8C">
      <w:pPr>
        <w:tabs>
          <w:tab w:val="left" w:pos="709"/>
        </w:tabs>
        <w:spacing w:after="200" w:line="276" w:lineRule="auto"/>
        <w:jc w:val="both"/>
        <w:rPr>
          <w:rFonts w:asciiTheme="majorHAnsi" w:eastAsia="Arial" w:hAnsiTheme="majorHAnsi" w:cstheme="majorHAnsi"/>
          <w:b w:val="0"/>
          <w:sz w:val="24"/>
          <w:szCs w:val="24"/>
        </w:rPr>
      </w:pPr>
      <w:r w:rsidRPr="005020C6">
        <w:rPr>
          <w:rFonts w:asciiTheme="majorHAnsi" w:eastAsia="Arial" w:hAnsiTheme="majorHAnsi" w:cstheme="majorHAnsi"/>
          <w:b w:val="0"/>
          <w:bCs/>
          <w:sz w:val="24"/>
          <w:szCs w:val="24"/>
        </w:rPr>
        <w:t xml:space="preserve">     </w:t>
      </w:r>
      <w:r w:rsidR="00B24C29" w:rsidRPr="005020C6">
        <w:rPr>
          <w:rFonts w:asciiTheme="majorHAnsi" w:eastAsia="Arial" w:hAnsiTheme="majorHAnsi" w:cstheme="majorHAnsi"/>
          <w:b w:val="0"/>
          <w:bCs/>
          <w:sz w:val="24"/>
          <w:szCs w:val="24"/>
        </w:rPr>
        <w:t>Općina</w:t>
      </w:r>
      <w:r w:rsidR="00053360" w:rsidRPr="005020C6">
        <w:rPr>
          <w:rFonts w:asciiTheme="majorHAnsi" w:eastAsia="Arial" w:hAnsiTheme="majorHAnsi" w:cstheme="majorHAnsi"/>
          <w:b w:val="0"/>
          <w:bCs/>
          <w:sz w:val="24"/>
          <w:szCs w:val="24"/>
        </w:rPr>
        <w:t xml:space="preserve"> Stari Jankovci</w:t>
      </w:r>
      <w:r w:rsidR="00B24C29" w:rsidRPr="005020C6">
        <w:rPr>
          <w:rFonts w:asciiTheme="majorHAnsi" w:eastAsia="Arial" w:hAnsiTheme="majorHAnsi" w:cstheme="majorHAnsi"/>
          <w:b w:val="0"/>
          <w:bCs/>
          <w:sz w:val="24"/>
          <w:szCs w:val="24"/>
        </w:rPr>
        <w:t xml:space="preserve"> u Odluci o komunalnim djelatnostima na području Općine </w:t>
      </w:r>
      <w:r w:rsidRPr="005020C6">
        <w:rPr>
          <w:rFonts w:asciiTheme="majorHAnsi" w:eastAsia="Arial" w:hAnsiTheme="majorHAnsi" w:cstheme="majorHAnsi"/>
          <w:b w:val="0"/>
          <w:bCs/>
          <w:sz w:val="24"/>
          <w:szCs w:val="24"/>
        </w:rPr>
        <w:t>Stari Jankovci</w:t>
      </w:r>
      <w:r w:rsidR="00B24C29" w:rsidRPr="005020C6">
        <w:rPr>
          <w:rFonts w:asciiTheme="majorHAnsi" w:eastAsia="Arial" w:hAnsiTheme="majorHAnsi" w:cstheme="majorHAnsi"/>
          <w:b w:val="0"/>
          <w:bCs/>
          <w:sz w:val="24"/>
          <w:szCs w:val="24"/>
        </w:rPr>
        <w:t xml:space="preserve"> </w:t>
      </w:r>
      <w:r w:rsidRPr="005020C6">
        <w:rPr>
          <w:rFonts w:asciiTheme="majorHAnsi" w:eastAsia="Arial" w:hAnsiTheme="majorHAnsi" w:cstheme="majorHAnsi"/>
          <w:b w:val="0"/>
          <w:bCs/>
          <w:sz w:val="24"/>
          <w:szCs w:val="24"/>
        </w:rPr>
        <w:t>(</w:t>
      </w:r>
      <w:r w:rsidRPr="005020C6">
        <w:rPr>
          <w:rFonts w:asciiTheme="majorHAnsi" w:hAnsiTheme="majorHAnsi" w:cstheme="majorHAnsi"/>
          <w:b w:val="0"/>
          <w:iCs/>
          <w:sz w:val="24"/>
          <w:szCs w:val="24"/>
        </w:rPr>
        <w:t>Službeni vjesnik Vukovarsko-srijemske županije 28/18 i 9/19)</w:t>
      </w:r>
      <w:r w:rsidR="00B24C29" w:rsidRPr="005020C6">
        <w:rPr>
          <w:rFonts w:asciiTheme="majorHAnsi" w:eastAsia="Arial" w:hAnsiTheme="majorHAnsi" w:cstheme="majorHAnsi"/>
          <w:b w:val="0"/>
          <w:bCs/>
          <w:sz w:val="24"/>
          <w:szCs w:val="24"/>
        </w:rPr>
        <w:t xml:space="preserve"> obavljanje komunalnih </w:t>
      </w:r>
      <w:r w:rsidR="00B24C29" w:rsidRPr="005020C6">
        <w:rPr>
          <w:rFonts w:asciiTheme="majorHAnsi" w:eastAsia="Arial" w:hAnsiTheme="majorHAnsi" w:cstheme="majorHAnsi"/>
          <w:b w:val="0"/>
          <w:bCs/>
          <w:sz w:val="24"/>
          <w:szCs w:val="24"/>
        </w:rPr>
        <w:lastRenderedPageBreak/>
        <w:t>djelatnosti povjerava trgovačkim društvima čiji je vlasnik,</w:t>
      </w:r>
      <w:r w:rsidR="001736C8" w:rsidRPr="005020C6">
        <w:rPr>
          <w:rFonts w:asciiTheme="majorHAnsi" w:eastAsia="Arial" w:hAnsiTheme="majorHAnsi" w:cstheme="majorHAnsi"/>
          <w:b w:val="0"/>
          <w:bCs/>
          <w:sz w:val="24"/>
          <w:szCs w:val="24"/>
        </w:rPr>
        <w:t xml:space="preserve"> te</w:t>
      </w:r>
      <w:r w:rsidR="00B24C29" w:rsidRPr="005020C6">
        <w:rPr>
          <w:rFonts w:asciiTheme="majorHAnsi" w:eastAsia="Arial" w:hAnsiTheme="majorHAnsi" w:cstheme="majorHAnsi"/>
          <w:b w:val="0"/>
          <w:bCs/>
          <w:sz w:val="24"/>
          <w:szCs w:val="24"/>
        </w:rPr>
        <w:t xml:space="preserve"> pravnim i fizičkim osobama na temelju ugovora o povjeravanju komunalnih poslova</w:t>
      </w:r>
      <w:r w:rsidR="00B24C29" w:rsidRPr="005020C6">
        <w:rPr>
          <w:rFonts w:asciiTheme="majorHAnsi" w:eastAsia="Arial" w:hAnsiTheme="majorHAnsi" w:cstheme="majorHAnsi"/>
          <w:b w:val="0"/>
          <w:sz w:val="24"/>
          <w:szCs w:val="24"/>
        </w:rPr>
        <w:t>.</w:t>
      </w:r>
    </w:p>
    <w:p w14:paraId="28005880" w14:textId="77777777" w:rsidR="00B24C29" w:rsidRPr="005020C6" w:rsidRDefault="00B24C29" w:rsidP="00B24C29">
      <w:pPr>
        <w:keepNext/>
        <w:keepLines/>
        <w:spacing w:before="40" w:after="200"/>
        <w:ind w:left="567"/>
        <w:outlineLvl w:val="1"/>
        <w:rPr>
          <w:rFonts w:asciiTheme="majorHAnsi" w:eastAsia="Arial" w:hAnsiTheme="majorHAnsi" w:cstheme="majorHAnsi"/>
          <w:i/>
          <w:iCs/>
          <w:sz w:val="24"/>
          <w:szCs w:val="24"/>
          <w:lang w:val="x-none" w:eastAsia="x-none"/>
        </w:rPr>
      </w:pPr>
      <w:bookmarkStart w:id="17" w:name="_Toc120100699"/>
      <w:r w:rsidRPr="005020C6">
        <w:rPr>
          <w:rFonts w:asciiTheme="majorHAnsi" w:eastAsia="Arial" w:hAnsiTheme="majorHAnsi" w:cstheme="majorHAnsi"/>
          <w:i/>
          <w:iCs/>
          <w:sz w:val="24"/>
          <w:szCs w:val="24"/>
          <w:lang w:eastAsia="x-none"/>
        </w:rPr>
        <w:t xml:space="preserve">4.2.1. Trgovačko </w:t>
      </w:r>
      <w:r w:rsidRPr="005020C6">
        <w:rPr>
          <w:rFonts w:asciiTheme="majorHAnsi" w:eastAsia="Arial" w:hAnsiTheme="majorHAnsi" w:cstheme="majorHAnsi"/>
          <w:i/>
          <w:iCs/>
          <w:sz w:val="24"/>
          <w:szCs w:val="24"/>
          <w:lang w:val="x-none" w:eastAsia="x-none"/>
        </w:rPr>
        <w:t>društvo</w:t>
      </w:r>
      <w:bookmarkEnd w:id="17"/>
    </w:p>
    <w:p w14:paraId="305000DD" w14:textId="77777777" w:rsidR="00B24C29" w:rsidRPr="005020C6" w:rsidRDefault="00B24C29" w:rsidP="00B24C29">
      <w:pPr>
        <w:tabs>
          <w:tab w:val="left" w:pos="567"/>
        </w:tabs>
        <w:spacing w:after="200"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Trgovačko društvo obavlja komunalne djelatnosti na temelju odluke o povjeravanju obavljanja komunalnih djelatnosti koju donosi predstavničko tijelo jedinice lokalne samouprave odnosno predstavnička tijela više jedinica lokalne samouprave u slučaju u kojem više jedinica lokalne samouprave obavljanje jedne ili više komunalnih djelatnosti organizira zajednički. Ova Odluka sadrži:</w:t>
      </w:r>
    </w:p>
    <w:p w14:paraId="083DFA60" w14:textId="77777777" w:rsidR="00B24C29" w:rsidRPr="005020C6" w:rsidRDefault="00B24C29">
      <w:pPr>
        <w:numPr>
          <w:ilvl w:val="0"/>
          <w:numId w:val="25"/>
        </w:numPr>
        <w:tabs>
          <w:tab w:val="left" w:pos="633"/>
        </w:tabs>
        <w:spacing w:after="0" w:line="276" w:lineRule="auto"/>
        <w:ind w:left="993"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tvrtku društva kojem se povjerava obavljanje komunalne djelatnosti</w:t>
      </w:r>
    </w:p>
    <w:p w14:paraId="4CBAF16B" w14:textId="77777777" w:rsidR="00B24C29" w:rsidRPr="005020C6" w:rsidRDefault="00B24C29">
      <w:pPr>
        <w:numPr>
          <w:ilvl w:val="0"/>
          <w:numId w:val="25"/>
        </w:numPr>
        <w:tabs>
          <w:tab w:val="left" w:pos="633"/>
        </w:tabs>
        <w:spacing w:after="0" w:line="276" w:lineRule="auto"/>
        <w:ind w:left="993"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komunalne djelatnosti čije se obavljanje povjerava</w:t>
      </w:r>
    </w:p>
    <w:p w14:paraId="3ACC66B8" w14:textId="77777777" w:rsidR="00B24C29" w:rsidRPr="005020C6" w:rsidRDefault="00B24C29">
      <w:pPr>
        <w:numPr>
          <w:ilvl w:val="0"/>
          <w:numId w:val="25"/>
        </w:numPr>
        <w:tabs>
          <w:tab w:val="left" w:pos="633"/>
        </w:tabs>
        <w:spacing w:after="0" w:line="276" w:lineRule="auto"/>
        <w:ind w:left="993"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rok na koji se povjerava obavljanje komunalnih djelatnosti i</w:t>
      </w:r>
    </w:p>
    <w:p w14:paraId="4E8D7A4F" w14:textId="77777777" w:rsidR="00B24C29" w:rsidRPr="005020C6" w:rsidRDefault="00B24C29">
      <w:pPr>
        <w:numPr>
          <w:ilvl w:val="0"/>
          <w:numId w:val="25"/>
        </w:numPr>
        <w:tabs>
          <w:tab w:val="left" w:pos="633"/>
        </w:tabs>
        <w:spacing w:after="200" w:line="276" w:lineRule="auto"/>
        <w:ind w:left="992" w:hanging="35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obveze društva prema osnivaču.</w:t>
      </w:r>
    </w:p>
    <w:p w14:paraId="2499FDE5" w14:textId="77777777" w:rsidR="00B24C29" w:rsidRPr="005020C6" w:rsidRDefault="00B24C29" w:rsidP="00B24C29">
      <w:pPr>
        <w:tabs>
          <w:tab w:val="left" w:pos="633"/>
        </w:tabs>
        <w:spacing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 xml:space="preserve">Na području Općine </w:t>
      </w:r>
      <w:r w:rsidR="001736C8" w:rsidRPr="005020C6">
        <w:rPr>
          <w:rFonts w:asciiTheme="majorHAnsi" w:eastAsia="Arial" w:hAnsiTheme="majorHAnsi" w:cstheme="majorHAnsi"/>
          <w:b w:val="0"/>
          <w:bCs/>
          <w:sz w:val="24"/>
          <w:szCs w:val="24"/>
        </w:rPr>
        <w:t>Stari Jankovci</w:t>
      </w:r>
      <w:r w:rsidRPr="005020C6">
        <w:rPr>
          <w:rFonts w:asciiTheme="majorHAnsi" w:eastAsia="Arial" w:hAnsiTheme="majorHAnsi" w:cstheme="majorHAnsi"/>
          <w:b w:val="0"/>
          <w:bCs/>
          <w:sz w:val="24"/>
          <w:szCs w:val="24"/>
        </w:rPr>
        <w:t xml:space="preserve"> komunalne djelatnosti obavlja trgovačk</w:t>
      </w:r>
      <w:r w:rsidR="001736C8" w:rsidRPr="005020C6">
        <w:rPr>
          <w:rFonts w:asciiTheme="majorHAnsi" w:eastAsia="Arial" w:hAnsiTheme="majorHAnsi" w:cstheme="majorHAnsi"/>
          <w:b w:val="0"/>
          <w:bCs/>
          <w:sz w:val="24"/>
          <w:szCs w:val="24"/>
        </w:rPr>
        <w:t>o</w:t>
      </w:r>
      <w:r w:rsidRPr="005020C6">
        <w:rPr>
          <w:rFonts w:asciiTheme="majorHAnsi" w:eastAsia="Arial" w:hAnsiTheme="majorHAnsi" w:cstheme="majorHAnsi"/>
          <w:b w:val="0"/>
          <w:bCs/>
          <w:sz w:val="24"/>
          <w:szCs w:val="24"/>
        </w:rPr>
        <w:t xml:space="preserve"> društva </w:t>
      </w:r>
      <w:r w:rsidR="001736C8" w:rsidRPr="005020C6">
        <w:rPr>
          <w:rFonts w:asciiTheme="majorHAnsi" w:eastAsia="Arial" w:hAnsiTheme="majorHAnsi" w:cstheme="majorHAnsi"/>
          <w:b w:val="0"/>
          <w:bCs/>
          <w:sz w:val="24"/>
          <w:szCs w:val="24"/>
        </w:rPr>
        <w:t>Eko Jankovci d.o.o. Stari Jankovci, Dr.</w:t>
      </w:r>
      <w:r w:rsidR="00491D14" w:rsidRPr="005020C6">
        <w:rPr>
          <w:rFonts w:asciiTheme="majorHAnsi" w:eastAsia="Arial" w:hAnsiTheme="majorHAnsi" w:cstheme="majorHAnsi"/>
          <w:b w:val="0"/>
          <w:bCs/>
          <w:sz w:val="24"/>
          <w:szCs w:val="24"/>
        </w:rPr>
        <w:t xml:space="preserve"> </w:t>
      </w:r>
      <w:r w:rsidR="001736C8" w:rsidRPr="005020C6">
        <w:rPr>
          <w:rFonts w:asciiTheme="majorHAnsi" w:eastAsia="Arial" w:hAnsiTheme="majorHAnsi" w:cstheme="majorHAnsi"/>
          <w:b w:val="0"/>
          <w:bCs/>
          <w:sz w:val="24"/>
          <w:szCs w:val="24"/>
        </w:rPr>
        <w:t>F.</w:t>
      </w:r>
      <w:r w:rsidR="00491D14" w:rsidRPr="005020C6">
        <w:rPr>
          <w:rFonts w:asciiTheme="majorHAnsi" w:eastAsia="Arial" w:hAnsiTheme="majorHAnsi" w:cstheme="majorHAnsi"/>
          <w:b w:val="0"/>
          <w:bCs/>
          <w:sz w:val="24"/>
          <w:szCs w:val="24"/>
        </w:rPr>
        <w:t xml:space="preserve"> </w:t>
      </w:r>
      <w:r w:rsidR="001736C8" w:rsidRPr="005020C6">
        <w:rPr>
          <w:rFonts w:asciiTheme="majorHAnsi" w:eastAsia="Arial" w:hAnsiTheme="majorHAnsi" w:cstheme="majorHAnsi"/>
          <w:b w:val="0"/>
          <w:bCs/>
          <w:sz w:val="24"/>
          <w:szCs w:val="24"/>
        </w:rPr>
        <w:t>Tuđmana 13, Stari Jankovci</w:t>
      </w:r>
      <w:r w:rsidR="00363601" w:rsidRPr="005020C6">
        <w:rPr>
          <w:rFonts w:asciiTheme="majorHAnsi" w:eastAsia="Arial" w:hAnsiTheme="majorHAnsi" w:cstheme="majorHAnsi"/>
          <w:b w:val="0"/>
          <w:bCs/>
          <w:sz w:val="24"/>
          <w:szCs w:val="24"/>
        </w:rPr>
        <w:t>.</w:t>
      </w:r>
    </w:p>
    <w:p w14:paraId="42AE01D3" w14:textId="77777777" w:rsidR="00B24C29" w:rsidRPr="005020C6" w:rsidRDefault="00363601" w:rsidP="00363601">
      <w:pPr>
        <w:tabs>
          <w:tab w:val="left" w:pos="633"/>
        </w:tabs>
        <w:spacing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sz w:val="24"/>
          <w:szCs w:val="24"/>
        </w:rPr>
        <w:t xml:space="preserve">         </w:t>
      </w:r>
      <w:r w:rsidR="00B24C29" w:rsidRPr="005020C6">
        <w:rPr>
          <w:rFonts w:asciiTheme="majorHAnsi" w:eastAsia="Arial" w:hAnsiTheme="majorHAnsi" w:cstheme="majorHAnsi"/>
          <w:b w:val="0"/>
          <w:bCs/>
          <w:sz w:val="24"/>
          <w:szCs w:val="24"/>
        </w:rPr>
        <w:t xml:space="preserve">Trgovačko društvo </w:t>
      </w:r>
      <w:r w:rsidR="00A21155" w:rsidRPr="005020C6">
        <w:rPr>
          <w:rFonts w:asciiTheme="majorHAnsi" w:eastAsia="Arial" w:hAnsiTheme="majorHAnsi" w:cstheme="majorHAnsi"/>
          <w:b w:val="0"/>
          <w:bCs/>
          <w:sz w:val="24"/>
          <w:szCs w:val="24"/>
        </w:rPr>
        <w:t>Eko Jankovci</w:t>
      </w:r>
      <w:r w:rsidR="00B24C29" w:rsidRPr="005020C6">
        <w:rPr>
          <w:rFonts w:asciiTheme="majorHAnsi" w:eastAsia="Arial" w:hAnsiTheme="majorHAnsi" w:cstheme="majorHAnsi"/>
          <w:b w:val="0"/>
          <w:bCs/>
          <w:sz w:val="24"/>
          <w:szCs w:val="24"/>
        </w:rPr>
        <w:t xml:space="preserve"> d.o.o. osnovano je </w:t>
      </w:r>
      <w:r w:rsidR="00A21155" w:rsidRPr="005020C6">
        <w:rPr>
          <w:rFonts w:asciiTheme="majorHAnsi" w:eastAsia="Arial" w:hAnsiTheme="majorHAnsi" w:cstheme="majorHAnsi"/>
          <w:b w:val="0"/>
          <w:bCs/>
          <w:sz w:val="24"/>
          <w:szCs w:val="24"/>
        </w:rPr>
        <w:t>09</w:t>
      </w:r>
      <w:r w:rsidR="00B24C29" w:rsidRPr="005020C6">
        <w:rPr>
          <w:rFonts w:asciiTheme="majorHAnsi" w:eastAsia="Arial" w:hAnsiTheme="majorHAnsi" w:cstheme="majorHAnsi"/>
          <w:b w:val="0"/>
          <w:bCs/>
          <w:sz w:val="24"/>
          <w:szCs w:val="24"/>
        </w:rPr>
        <w:t>.</w:t>
      </w:r>
      <w:r w:rsidR="00A6076B" w:rsidRPr="005020C6">
        <w:rPr>
          <w:rFonts w:asciiTheme="majorHAnsi" w:eastAsia="Arial" w:hAnsiTheme="majorHAnsi" w:cstheme="majorHAnsi"/>
          <w:b w:val="0"/>
          <w:bCs/>
          <w:sz w:val="24"/>
          <w:szCs w:val="24"/>
        </w:rPr>
        <w:t xml:space="preserve"> </w:t>
      </w:r>
      <w:r w:rsidR="00A21155" w:rsidRPr="005020C6">
        <w:rPr>
          <w:rFonts w:asciiTheme="majorHAnsi" w:eastAsia="Arial" w:hAnsiTheme="majorHAnsi" w:cstheme="majorHAnsi"/>
          <w:b w:val="0"/>
          <w:bCs/>
          <w:sz w:val="24"/>
          <w:szCs w:val="24"/>
        </w:rPr>
        <w:t xml:space="preserve">listopada </w:t>
      </w:r>
      <w:r w:rsidR="00B24C29" w:rsidRPr="005020C6">
        <w:rPr>
          <w:rFonts w:asciiTheme="majorHAnsi" w:eastAsia="Arial" w:hAnsiTheme="majorHAnsi" w:cstheme="majorHAnsi"/>
          <w:b w:val="0"/>
          <w:bCs/>
          <w:sz w:val="24"/>
          <w:szCs w:val="24"/>
        </w:rPr>
        <w:t>201</w:t>
      </w:r>
      <w:r w:rsidR="00A21155" w:rsidRPr="005020C6">
        <w:rPr>
          <w:rFonts w:asciiTheme="majorHAnsi" w:eastAsia="Arial" w:hAnsiTheme="majorHAnsi" w:cstheme="majorHAnsi"/>
          <w:b w:val="0"/>
          <w:bCs/>
          <w:sz w:val="24"/>
          <w:szCs w:val="24"/>
        </w:rPr>
        <w:t>3</w:t>
      </w:r>
      <w:r w:rsidR="00B24C29" w:rsidRPr="005020C6">
        <w:rPr>
          <w:rFonts w:asciiTheme="majorHAnsi" w:eastAsia="Arial" w:hAnsiTheme="majorHAnsi" w:cstheme="majorHAnsi"/>
          <w:b w:val="0"/>
          <w:bCs/>
          <w:sz w:val="24"/>
          <w:szCs w:val="24"/>
        </w:rPr>
        <w:t>. godine Izjavom o osnivanju društva s ograničenom odgovornošću. Odlukom o obavljanju komunalnih djelatnosti društvu je povjereno obavljanje slijedećih komunalnih djelatnosti:</w:t>
      </w:r>
    </w:p>
    <w:p w14:paraId="2888C802" w14:textId="77777777" w:rsidR="00B24C29" w:rsidRPr="005020C6" w:rsidRDefault="00B24C29">
      <w:pPr>
        <w:pStyle w:val="Odlomakpopisa"/>
        <w:numPr>
          <w:ilvl w:val="0"/>
          <w:numId w:val="39"/>
        </w:numPr>
        <w:tabs>
          <w:tab w:val="left" w:pos="633"/>
          <w:tab w:val="left" w:pos="1134"/>
        </w:tabs>
        <w:spacing w:after="0"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održavanje javnih površina na kojima nije dopušten promet motornim vozilima</w:t>
      </w:r>
    </w:p>
    <w:p w14:paraId="226DABBA" w14:textId="77777777" w:rsidR="0090299C" w:rsidRPr="005020C6" w:rsidRDefault="0090299C">
      <w:pPr>
        <w:numPr>
          <w:ilvl w:val="0"/>
          <w:numId w:val="39"/>
        </w:numPr>
        <w:spacing w:after="0"/>
        <w:ind w:right="-568"/>
        <w:rPr>
          <w:rFonts w:asciiTheme="majorHAnsi" w:hAnsiTheme="majorHAnsi" w:cstheme="majorHAnsi"/>
          <w:b w:val="0"/>
          <w:sz w:val="24"/>
          <w:szCs w:val="24"/>
        </w:rPr>
      </w:pPr>
      <w:r w:rsidRPr="005020C6">
        <w:rPr>
          <w:rFonts w:asciiTheme="majorHAnsi" w:hAnsiTheme="majorHAnsi" w:cstheme="majorHAnsi"/>
          <w:b w:val="0"/>
          <w:sz w:val="24"/>
          <w:szCs w:val="24"/>
        </w:rPr>
        <w:t>održavanje građevina javne odvodnje oborinskih voda</w:t>
      </w:r>
    </w:p>
    <w:p w14:paraId="6461BE7B" w14:textId="77777777" w:rsidR="0090299C" w:rsidRPr="005020C6" w:rsidRDefault="0090299C">
      <w:pPr>
        <w:pStyle w:val="Odlomakpopisa"/>
        <w:numPr>
          <w:ilvl w:val="0"/>
          <w:numId w:val="39"/>
        </w:numPr>
        <w:tabs>
          <w:tab w:val="left" w:pos="633"/>
          <w:tab w:val="left" w:pos="1134"/>
        </w:tabs>
        <w:spacing w:after="0"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održavanje građevina, uređaja i predmeta javne namjene</w:t>
      </w:r>
    </w:p>
    <w:p w14:paraId="14D57291" w14:textId="52DE368F" w:rsidR="00B24C29" w:rsidRPr="005020C6" w:rsidRDefault="00B24C29">
      <w:pPr>
        <w:pStyle w:val="Odlomakpopisa"/>
        <w:numPr>
          <w:ilvl w:val="0"/>
          <w:numId w:val="39"/>
        </w:numPr>
        <w:tabs>
          <w:tab w:val="left" w:pos="633"/>
          <w:tab w:val="left" w:pos="1134"/>
        </w:tabs>
        <w:spacing w:after="0"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održavanje javnih zelenih površina</w:t>
      </w:r>
      <w:r w:rsidR="009278E1" w:rsidRPr="005020C6">
        <w:rPr>
          <w:rFonts w:asciiTheme="majorHAnsi" w:eastAsia="Arial" w:hAnsiTheme="majorHAnsi" w:cstheme="majorHAnsi"/>
          <w:b w:val="0"/>
          <w:bCs/>
          <w:sz w:val="24"/>
          <w:szCs w:val="24"/>
        </w:rPr>
        <w:t xml:space="preserve"> </w:t>
      </w:r>
    </w:p>
    <w:p w14:paraId="5B98DE25" w14:textId="77777777" w:rsidR="00B24C29" w:rsidRPr="005020C6" w:rsidRDefault="00B24C29">
      <w:pPr>
        <w:pStyle w:val="Odlomakpopisa"/>
        <w:numPr>
          <w:ilvl w:val="0"/>
          <w:numId w:val="39"/>
        </w:numPr>
        <w:tabs>
          <w:tab w:val="left" w:pos="633"/>
          <w:tab w:val="left" w:pos="1134"/>
        </w:tabs>
        <w:spacing w:after="0"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održavanje groblja</w:t>
      </w:r>
    </w:p>
    <w:p w14:paraId="128F177F" w14:textId="77777777" w:rsidR="00B24C29" w:rsidRPr="005020C6" w:rsidRDefault="00B24C29">
      <w:pPr>
        <w:pStyle w:val="Odlomakpopisa"/>
        <w:numPr>
          <w:ilvl w:val="0"/>
          <w:numId w:val="39"/>
        </w:numPr>
        <w:tabs>
          <w:tab w:val="left" w:pos="633"/>
          <w:tab w:val="left" w:pos="1134"/>
        </w:tabs>
        <w:spacing w:after="0"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održavanje čistoće javnih površina</w:t>
      </w:r>
      <w:r w:rsidR="0090299C" w:rsidRPr="005020C6">
        <w:rPr>
          <w:rFonts w:asciiTheme="majorHAnsi" w:eastAsia="Arial" w:hAnsiTheme="majorHAnsi" w:cstheme="majorHAnsi"/>
          <w:b w:val="0"/>
          <w:bCs/>
          <w:sz w:val="24"/>
          <w:szCs w:val="24"/>
        </w:rPr>
        <w:t xml:space="preserve"> i uklanjanje lešina životinja</w:t>
      </w:r>
    </w:p>
    <w:p w14:paraId="168525C0" w14:textId="77777777" w:rsidR="00B24C29" w:rsidRPr="005020C6" w:rsidRDefault="00B24C29">
      <w:pPr>
        <w:pStyle w:val="Odlomakpopisa"/>
        <w:numPr>
          <w:ilvl w:val="0"/>
          <w:numId w:val="39"/>
        </w:numPr>
        <w:tabs>
          <w:tab w:val="left" w:pos="633"/>
          <w:tab w:val="left" w:pos="1134"/>
        </w:tabs>
        <w:spacing w:after="0"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obavljanje dimnjačarskih poslova</w:t>
      </w:r>
    </w:p>
    <w:p w14:paraId="0D05FC96" w14:textId="77777777" w:rsidR="00B24C29" w:rsidRPr="005020C6" w:rsidRDefault="00B24C29">
      <w:pPr>
        <w:pStyle w:val="Odlomakpopisa"/>
        <w:numPr>
          <w:ilvl w:val="0"/>
          <w:numId w:val="39"/>
        </w:numPr>
        <w:tabs>
          <w:tab w:val="left" w:pos="633"/>
          <w:tab w:val="left" w:pos="1134"/>
        </w:tabs>
        <w:spacing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usluge ukopa pokojnika</w:t>
      </w:r>
    </w:p>
    <w:p w14:paraId="39B7C50F" w14:textId="77777777" w:rsidR="0090299C" w:rsidRPr="005020C6" w:rsidRDefault="0090299C">
      <w:pPr>
        <w:pStyle w:val="Odlomakpopisa"/>
        <w:numPr>
          <w:ilvl w:val="0"/>
          <w:numId w:val="39"/>
        </w:numPr>
        <w:tabs>
          <w:tab w:val="left" w:pos="709"/>
        </w:tabs>
        <w:spacing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održavanje odlagališta građevinskog otpada</w:t>
      </w:r>
    </w:p>
    <w:p w14:paraId="5A0F9DA0" w14:textId="77777777" w:rsidR="0090299C" w:rsidRPr="005020C6" w:rsidRDefault="0090299C">
      <w:pPr>
        <w:pStyle w:val="Odlomakpopisa"/>
        <w:numPr>
          <w:ilvl w:val="0"/>
          <w:numId w:val="39"/>
        </w:numPr>
        <w:tabs>
          <w:tab w:val="left" w:pos="709"/>
        </w:tabs>
        <w:spacing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održavanje društvenih domova, prostorija mjesnih odbora i drugih prostorija u vlasništvu Općine Stari Jankovci</w:t>
      </w:r>
    </w:p>
    <w:p w14:paraId="241EE06A" w14:textId="64716951" w:rsidR="00B24C29" w:rsidRPr="005020C6" w:rsidRDefault="00363601" w:rsidP="00B24C29">
      <w:pPr>
        <w:tabs>
          <w:tab w:val="left" w:pos="567"/>
        </w:tabs>
        <w:spacing w:after="200"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sz w:val="24"/>
          <w:szCs w:val="24"/>
        </w:rPr>
        <w:t xml:space="preserve">      </w:t>
      </w:r>
      <w:r w:rsidR="00B24C29" w:rsidRPr="005020C6">
        <w:rPr>
          <w:rFonts w:asciiTheme="majorHAnsi" w:eastAsia="Arial" w:hAnsiTheme="majorHAnsi" w:cstheme="majorHAnsi"/>
          <w:b w:val="0"/>
          <w:bCs/>
          <w:sz w:val="24"/>
          <w:szCs w:val="24"/>
        </w:rPr>
        <w:t>Trgovačk</w:t>
      </w:r>
      <w:r w:rsidR="004E718C" w:rsidRPr="005020C6">
        <w:rPr>
          <w:rFonts w:asciiTheme="majorHAnsi" w:eastAsia="Arial" w:hAnsiTheme="majorHAnsi" w:cstheme="majorHAnsi"/>
          <w:b w:val="0"/>
          <w:bCs/>
          <w:sz w:val="24"/>
          <w:szCs w:val="24"/>
        </w:rPr>
        <w:t>o</w:t>
      </w:r>
      <w:r w:rsidR="00B24C29" w:rsidRPr="005020C6">
        <w:rPr>
          <w:rFonts w:asciiTheme="majorHAnsi" w:eastAsia="Arial" w:hAnsiTheme="majorHAnsi" w:cstheme="majorHAnsi"/>
          <w:b w:val="0"/>
          <w:bCs/>
          <w:sz w:val="24"/>
          <w:szCs w:val="24"/>
        </w:rPr>
        <w:t xml:space="preserve"> društv</w:t>
      </w:r>
      <w:r w:rsidR="004E718C" w:rsidRPr="005020C6">
        <w:rPr>
          <w:rFonts w:asciiTheme="majorHAnsi" w:eastAsia="Arial" w:hAnsiTheme="majorHAnsi" w:cstheme="majorHAnsi"/>
          <w:b w:val="0"/>
          <w:bCs/>
          <w:sz w:val="24"/>
          <w:szCs w:val="24"/>
        </w:rPr>
        <w:t>o</w:t>
      </w:r>
      <w:r w:rsidR="00B24C29" w:rsidRPr="005020C6">
        <w:rPr>
          <w:rFonts w:asciiTheme="majorHAnsi" w:eastAsia="Arial" w:hAnsiTheme="majorHAnsi" w:cstheme="majorHAnsi"/>
          <w:b w:val="0"/>
          <w:bCs/>
          <w:sz w:val="24"/>
          <w:szCs w:val="24"/>
        </w:rPr>
        <w:t xml:space="preserve"> u vlasništvu Opći</w:t>
      </w:r>
      <w:r w:rsidR="004E718C" w:rsidRPr="005020C6">
        <w:rPr>
          <w:rFonts w:asciiTheme="majorHAnsi" w:eastAsia="Arial" w:hAnsiTheme="majorHAnsi" w:cstheme="majorHAnsi"/>
          <w:b w:val="0"/>
          <w:bCs/>
          <w:sz w:val="24"/>
          <w:szCs w:val="24"/>
        </w:rPr>
        <w:t>ne Eko Jankovci d.o.o.</w:t>
      </w:r>
      <w:r w:rsidR="00B24C29" w:rsidRPr="005020C6">
        <w:rPr>
          <w:rFonts w:asciiTheme="majorHAnsi" w:eastAsia="Arial" w:hAnsiTheme="majorHAnsi" w:cstheme="majorHAnsi"/>
          <w:b w:val="0"/>
          <w:bCs/>
          <w:sz w:val="24"/>
          <w:szCs w:val="24"/>
        </w:rPr>
        <w:t xml:space="preserve"> dostavljaju Općini Izjavu o fiskalnoj odgovornosti do </w:t>
      </w:r>
      <w:r w:rsidR="00465F93">
        <w:rPr>
          <w:rFonts w:asciiTheme="majorHAnsi" w:eastAsia="Arial" w:hAnsiTheme="majorHAnsi" w:cstheme="majorHAnsi"/>
          <w:b w:val="0"/>
          <w:bCs/>
          <w:sz w:val="24"/>
          <w:szCs w:val="24"/>
        </w:rPr>
        <w:t>31</w:t>
      </w:r>
      <w:r w:rsidR="00B24C29" w:rsidRPr="005020C6">
        <w:rPr>
          <w:rFonts w:asciiTheme="majorHAnsi" w:eastAsia="Arial" w:hAnsiTheme="majorHAnsi" w:cstheme="majorHAnsi"/>
          <w:b w:val="0"/>
          <w:bCs/>
          <w:sz w:val="24"/>
          <w:szCs w:val="24"/>
        </w:rPr>
        <w:t xml:space="preserve">. </w:t>
      </w:r>
      <w:r w:rsidR="00465F93">
        <w:rPr>
          <w:rFonts w:asciiTheme="majorHAnsi" w:eastAsia="Arial" w:hAnsiTheme="majorHAnsi" w:cstheme="majorHAnsi"/>
          <w:b w:val="0"/>
          <w:bCs/>
          <w:sz w:val="24"/>
          <w:szCs w:val="24"/>
        </w:rPr>
        <w:t>ožujka</w:t>
      </w:r>
      <w:r w:rsidR="00B24C29" w:rsidRPr="005020C6">
        <w:rPr>
          <w:rFonts w:asciiTheme="majorHAnsi" w:eastAsia="Arial" w:hAnsiTheme="majorHAnsi" w:cstheme="majorHAnsi"/>
          <w:b w:val="0"/>
          <w:bCs/>
          <w:sz w:val="24"/>
          <w:szCs w:val="24"/>
        </w:rPr>
        <w:t xml:space="preserve"> tekuće godine za prethodnu godinu.</w:t>
      </w:r>
    </w:p>
    <w:p w14:paraId="4F93FB74" w14:textId="77777777" w:rsidR="00B24C29" w:rsidRPr="005020C6" w:rsidRDefault="00B24C29" w:rsidP="004E718C">
      <w:pPr>
        <w:tabs>
          <w:tab w:val="left" w:pos="567"/>
        </w:tabs>
        <w:spacing w:after="200" w:line="276" w:lineRule="auto"/>
        <w:jc w:val="both"/>
        <w:rPr>
          <w:rFonts w:asciiTheme="majorHAnsi" w:eastAsia="Arial" w:hAnsiTheme="majorHAnsi" w:cstheme="majorHAnsi"/>
          <w:i/>
          <w:iCs/>
          <w:sz w:val="24"/>
          <w:szCs w:val="24"/>
          <w:lang w:val="x-none" w:eastAsia="x-none"/>
        </w:rPr>
      </w:pPr>
      <w:r w:rsidRPr="005020C6">
        <w:rPr>
          <w:rFonts w:asciiTheme="majorHAnsi" w:eastAsia="Arial" w:hAnsiTheme="majorHAnsi" w:cstheme="majorHAnsi"/>
          <w:i/>
          <w:iCs/>
          <w:sz w:val="24"/>
          <w:szCs w:val="24"/>
        </w:rPr>
        <w:tab/>
      </w:r>
      <w:bookmarkStart w:id="18" w:name="_Toc120100701"/>
      <w:r w:rsidR="00363601" w:rsidRPr="005020C6">
        <w:rPr>
          <w:rFonts w:asciiTheme="majorHAnsi" w:eastAsia="Arial" w:hAnsiTheme="majorHAnsi" w:cstheme="majorHAnsi"/>
          <w:i/>
          <w:iCs/>
          <w:sz w:val="24"/>
          <w:szCs w:val="24"/>
        </w:rPr>
        <w:t>4.2.2.</w:t>
      </w:r>
      <w:r w:rsidRPr="005020C6">
        <w:rPr>
          <w:rFonts w:asciiTheme="majorHAnsi" w:eastAsia="Arial" w:hAnsiTheme="majorHAnsi" w:cstheme="majorHAnsi"/>
          <w:i/>
          <w:iCs/>
          <w:sz w:val="24"/>
          <w:szCs w:val="24"/>
          <w:lang w:val="x-none" w:eastAsia="x-none"/>
        </w:rPr>
        <w:t>Ugovor o obavljanju komunalne djelatnosti</w:t>
      </w:r>
      <w:bookmarkEnd w:id="18"/>
    </w:p>
    <w:p w14:paraId="7B226CC6" w14:textId="77777777" w:rsidR="00B24C29" w:rsidRPr="005020C6" w:rsidRDefault="00B24C29" w:rsidP="00B24C29">
      <w:pPr>
        <w:tabs>
          <w:tab w:val="left" w:pos="567"/>
        </w:tabs>
        <w:spacing w:after="200"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 xml:space="preserve">Jedinica lokalne samouprave može obavljanje komunalnih djelatnosti koje se financiraju isključivo iz njezina proračuna povjeriti pravnoj ili fizičkoj osobi na temelju pisanog ugovora. Predstavničko tijelo jedinice lokalne samouprave odlukom određuje komunalne djelatnosti koje se na njezinu području mogu obavljati na temelju ugovora. Ugovor o povjeravanju obavljanja </w:t>
      </w:r>
      <w:r w:rsidRPr="005020C6">
        <w:rPr>
          <w:rFonts w:asciiTheme="majorHAnsi" w:eastAsia="Arial" w:hAnsiTheme="majorHAnsi" w:cstheme="majorHAnsi"/>
          <w:b w:val="0"/>
          <w:bCs/>
          <w:sz w:val="24"/>
          <w:szCs w:val="24"/>
        </w:rPr>
        <w:lastRenderedPageBreak/>
        <w:t>komunalne djelatnosti u ime jedinice lokalne samouprave sklapa čelnik. Postupak odabira osobe s kojom se sklapa ugovor o povjeravanju obavljanja komunalne djelatnosti te sklapanje, provedba i izmjene tog ugovora provode se prema propisima o javnoj nabavi.</w:t>
      </w:r>
    </w:p>
    <w:p w14:paraId="72B3EDC0" w14:textId="77777777" w:rsidR="00B24C29" w:rsidRPr="005020C6" w:rsidRDefault="00B24C29" w:rsidP="00B24C29">
      <w:pPr>
        <w:tabs>
          <w:tab w:val="left" w:pos="567"/>
        </w:tabs>
        <w:spacing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Ugovor sadrži:</w:t>
      </w:r>
    </w:p>
    <w:p w14:paraId="7BB4C878" w14:textId="77777777" w:rsidR="00B24C29" w:rsidRPr="005020C6" w:rsidRDefault="00B24C29">
      <w:pPr>
        <w:numPr>
          <w:ilvl w:val="0"/>
          <w:numId w:val="21"/>
        </w:numPr>
        <w:tabs>
          <w:tab w:val="left" w:pos="567"/>
        </w:tabs>
        <w:spacing w:after="0" w:line="276" w:lineRule="auto"/>
        <w:ind w:left="567"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komunalne djelatnosti za koje se sklapa ugovor,</w:t>
      </w:r>
    </w:p>
    <w:p w14:paraId="617BAF2F" w14:textId="77777777" w:rsidR="00B24C29" w:rsidRPr="005020C6" w:rsidRDefault="00B24C29">
      <w:pPr>
        <w:numPr>
          <w:ilvl w:val="0"/>
          <w:numId w:val="21"/>
        </w:numPr>
        <w:tabs>
          <w:tab w:val="left" w:pos="567"/>
        </w:tabs>
        <w:spacing w:after="0" w:line="276" w:lineRule="auto"/>
        <w:ind w:left="567"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vrijeme na koje se sklapa ugovor,</w:t>
      </w:r>
    </w:p>
    <w:p w14:paraId="60FC8732" w14:textId="77777777" w:rsidR="00B24C29" w:rsidRPr="005020C6" w:rsidRDefault="00B24C29">
      <w:pPr>
        <w:numPr>
          <w:ilvl w:val="0"/>
          <w:numId w:val="21"/>
        </w:numPr>
        <w:tabs>
          <w:tab w:val="left" w:pos="567"/>
        </w:tabs>
        <w:spacing w:after="0" w:line="276" w:lineRule="auto"/>
        <w:ind w:left="567"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vrstu i opseg komunalnih usluga,</w:t>
      </w:r>
    </w:p>
    <w:p w14:paraId="52DB834C" w14:textId="77777777" w:rsidR="00B24C29" w:rsidRPr="005020C6" w:rsidRDefault="00B24C29">
      <w:pPr>
        <w:numPr>
          <w:ilvl w:val="0"/>
          <w:numId w:val="21"/>
        </w:numPr>
        <w:tabs>
          <w:tab w:val="left" w:pos="567"/>
        </w:tabs>
        <w:spacing w:after="0" w:line="276" w:lineRule="auto"/>
        <w:ind w:left="567"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način određivanja cijene komunalnih usluga te način i rok plaćanja izvršenih usluga,</w:t>
      </w:r>
    </w:p>
    <w:p w14:paraId="4A48D74C" w14:textId="77777777" w:rsidR="00B24C29" w:rsidRPr="005020C6" w:rsidRDefault="00B24C29">
      <w:pPr>
        <w:numPr>
          <w:ilvl w:val="0"/>
          <w:numId w:val="21"/>
        </w:numPr>
        <w:tabs>
          <w:tab w:val="left" w:pos="567"/>
        </w:tabs>
        <w:spacing w:after="200" w:line="276" w:lineRule="auto"/>
        <w:ind w:left="567" w:hanging="35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jamstvo izvršitelja o ispunjenju ugovora.</w:t>
      </w:r>
      <w:bookmarkStart w:id="19" w:name="_Hlk105678300"/>
    </w:p>
    <w:p w14:paraId="67784C88" w14:textId="77777777" w:rsidR="00B24C29" w:rsidRPr="005020C6" w:rsidRDefault="00B24C29" w:rsidP="00B24C29">
      <w:pPr>
        <w:tabs>
          <w:tab w:val="left" w:pos="567"/>
        </w:tabs>
        <w:spacing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 xml:space="preserve">U Odluci o komunalnim djelatnostima na području Općine </w:t>
      </w:r>
      <w:r w:rsidR="00A6076B" w:rsidRPr="005020C6">
        <w:rPr>
          <w:rFonts w:asciiTheme="majorHAnsi" w:eastAsia="Arial" w:hAnsiTheme="majorHAnsi" w:cstheme="majorHAnsi"/>
          <w:b w:val="0"/>
          <w:bCs/>
          <w:sz w:val="24"/>
          <w:szCs w:val="24"/>
        </w:rPr>
        <w:t>Stari Jankovci</w:t>
      </w:r>
      <w:r w:rsidRPr="005020C6">
        <w:rPr>
          <w:rFonts w:asciiTheme="majorHAnsi" w:eastAsia="Arial" w:hAnsiTheme="majorHAnsi" w:cstheme="majorHAnsi"/>
          <w:b w:val="0"/>
          <w:bCs/>
          <w:sz w:val="24"/>
          <w:szCs w:val="24"/>
        </w:rPr>
        <w:t xml:space="preserve"> (Službeni vjesnik </w:t>
      </w:r>
      <w:r w:rsidR="00A6076B" w:rsidRPr="005020C6">
        <w:rPr>
          <w:rFonts w:asciiTheme="majorHAnsi" w:eastAsia="Arial" w:hAnsiTheme="majorHAnsi" w:cstheme="majorHAnsi"/>
          <w:b w:val="0"/>
          <w:bCs/>
          <w:sz w:val="24"/>
          <w:szCs w:val="24"/>
        </w:rPr>
        <w:t>Vukovarsko-srijemske županije</w:t>
      </w:r>
      <w:r w:rsidRPr="005020C6">
        <w:rPr>
          <w:rFonts w:asciiTheme="majorHAnsi" w:eastAsia="Arial" w:hAnsiTheme="majorHAnsi" w:cstheme="majorHAnsi"/>
          <w:b w:val="0"/>
          <w:bCs/>
          <w:sz w:val="24"/>
          <w:szCs w:val="24"/>
        </w:rPr>
        <w:t xml:space="preserve">, broj </w:t>
      </w:r>
      <w:r w:rsidR="00A6076B" w:rsidRPr="005020C6">
        <w:rPr>
          <w:rFonts w:asciiTheme="majorHAnsi" w:eastAsia="Arial" w:hAnsiTheme="majorHAnsi" w:cstheme="majorHAnsi"/>
          <w:b w:val="0"/>
          <w:bCs/>
          <w:sz w:val="24"/>
          <w:szCs w:val="24"/>
        </w:rPr>
        <w:t>28/18 i 9/19</w:t>
      </w:r>
      <w:r w:rsidRPr="005020C6">
        <w:rPr>
          <w:rFonts w:asciiTheme="majorHAnsi" w:eastAsia="Arial" w:hAnsiTheme="majorHAnsi" w:cstheme="majorHAnsi"/>
          <w:b w:val="0"/>
          <w:bCs/>
          <w:sz w:val="24"/>
          <w:szCs w:val="24"/>
        </w:rPr>
        <w:t>) navedene su sljedeće komunalne djelatnosti koje se mogu obavljati na temelju pisanog ugovora:</w:t>
      </w:r>
    </w:p>
    <w:p w14:paraId="0D1CFA04" w14:textId="77777777" w:rsidR="00B24C29" w:rsidRPr="005020C6" w:rsidRDefault="00B24C29">
      <w:pPr>
        <w:pStyle w:val="Odlomakpopisa"/>
        <w:numPr>
          <w:ilvl w:val="0"/>
          <w:numId w:val="40"/>
        </w:numPr>
        <w:rPr>
          <w:rFonts w:asciiTheme="majorHAnsi" w:hAnsiTheme="majorHAnsi" w:cstheme="majorHAnsi"/>
          <w:b w:val="0"/>
          <w:bCs/>
          <w:sz w:val="24"/>
          <w:szCs w:val="24"/>
        </w:rPr>
      </w:pPr>
      <w:r w:rsidRPr="005020C6">
        <w:rPr>
          <w:rFonts w:asciiTheme="majorHAnsi" w:hAnsiTheme="majorHAnsi" w:cstheme="majorHAnsi"/>
          <w:b w:val="0"/>
          <w:bCs/>
          <w:sz w:val="24"/>
          <w:szCs w:val="24"/>
        </w:rPr>
        <w:t>održavanje javne rasvjete</w:t>
      </w:r>
    </w:p>
    <w:p w14:paraId="2BB0218E" w14:textId="77777777" w:rsidR="004E718C" w:rsidRPr="005020C6" w:rsidRDefault="00B24C29">
      <w:pPr>
        <w:pStyle w:val="Odlomakpopisa"/>
        <w:numPr>
          <w:ilvl w:val="0"/>
          <w:numId w:val="40"/>
        </w:numPr>
        <w:rPr>
          <w:rFonts w:asciiTheme="majorHAnsi" w:hAnsiTheme="majorHAnsi" w:cstheme="majorHAnsi"/>
          <w:b w:val="0"/>
          <w:bCs/>
          <w:sz w:val="24"/>
          <w:szCs w:val="24"/>
        </w:rPr>
      </w:pPr>
      <w:r w:rsidRPr="005020C6">
        <w:rPr>
          <w:rFonts w:asciiTheme="majorHAnsi" w:hAnsiTheme="majorHAnsi" w:cstheme="majorHAnsi"/>
          <w:b w:val="0"/>
          <w:bCs/>
          <w:sz w:val="24"/>
          <w:szCs w:val="24"/>
        </w:rPr>
        <w:t xml:space="preserve">održavanje </w:t>
      </w:r>
      <w:r w:rsidR="004E718C" w:rsidRPr="005020C6">
        <w:rPr>
          <w:rFonts w:asciiTheme="majorHAnsi" w:hAnsiTheme="majorHAnsi" w:cstheme="majorHAnsi"/>
          <w:b w:val="0"/>
          <w:bCs/>
          <w:sz w:val="24"/>
          <w:szCs w:val="24"/>
        </w:rPr>
        <w:t>nerazvrstanih cesta</w:t>
      </w:r>
    </w:p>
    <w:p w14:paraId="1F03FD9C" w14:textId="77777777" w:rsidR="004E718C" w:rsidRPr="005020C6" w:rsidRDefault="004E718C">
      <w:pPr>
        <w:pStyle w:val="Odlomakpopisa"/>
        <w:numPr>
          <w:ilvl w:val="0"/>
          <w:numId w:val="40"/>
        </w:numPr>
        <w:rPr>
          <w:rFonts w:asciiTheme="majorHAnsi" w:hAnsiTheme="majorHAnsi" w:cstheme="majorHAnsi"/>
          <w:b w:val="0"/>
          <w:bCs/>
          <w:sz w:val="24"/>
          <w:szCs w:val="24"/>
        </w:rPr>
      </w:pPr>
      <w:r w:rsidRPr="005020C6">
        <w:rPr>
          <w:rFonts w:asciiTheme="majorHAnsi" w:hAnsiTheme="majorHAnsi" w:cstheme="majorHAnsi"/>
          <w:b w:val="0"/>
          <w:bCs/>
          <w:sz w:val="24"/>
          <w:szCs w:val="24"/>
        </w:rPr>
        <w:t>sanacija divljih odlagališta</w:t>
      </w:r>
    </w:p>
    <w:p w14:paraId="772505E9" w14:textId="77777777" w:rsidR="004E718C" w:rsidRPr="005020C6" w:rsidRDefault="004E718C">
      <w:pPr>
        <w:pStyle w:val="Odlomakpopisa"/>
        <w:numPr>
          <w:ilvl w:val="0"/>
          <w:numId w:val="40"/>
        </w:numPr>
        <w:rPr>
          <w:rFonts w:asciiTheme="majorHAnsi" w:hAnsiTheme="majorHAnsi" w:cstheme="majorHAnsi"/>
          <w:b w:val="0"/>
          <w:bCs/>
          <w:sz w:val="24"/>
          <w:szCs w:val="24"/>
        </w:rPr>
      </w:pPr>
      <w:r w:rsidRPr="005020C6">
        <w:rPr>
          <w:rFonts w:asciiTheme="majorHAnsi" w:hAnsiTheme="majorHAnsi" w:cstheme="majorHAnsi"/>
          <w:b w:val="0"/>
          <w:bCs/>
          <w:sz w:val="24"/>
          <w:szCs w:val="24"/>
        </w:rPr>
        <w:t>dezinsekcija, deratizacija i dezinfekcija</w:t>
      </w:r>
    </w:p>
    <w:p w14:paraId="6260BD58" w14:textId="77777777" w:rsidR="004E718C" w:rsidRPr="005020C6" w:rsidRDefault="004E718C">
      <w:pPr>
        <w:pStyle w:val="Odlomakpopisa"/>
        <w:numPr>
          <w:ilvl w:val="0"/>
          <w:numId w:val="40"/>
        </w:numPr>
        <w:rPr>
          <w:rFonts w:asciiTheme="majorHAnsi" w:hAnsiTheme="majorHAnsi" w:cstheme="majorHAnsi"/>
          <w:b w:val="0"/>
          <w:bCs/>
          <w:sz w:val="24"/>
          <w:szCs w:val="24"/>
        </w:rPr>
      </w:pPr>
      <w:r w:rsidRPr="005020C6">
        <w:rPr>
          <w:rFonts w:asciiTheme="majorHAnsi" w:hAnsiTheme="majorHAnsi" w:cstheme="majorHAnsi"/>
          <w:b w:val="0"/>
          <w:bCs/>
          <w:sz w:val="24"/>
          <w:szCs w:val="24"/>
        </w:rPr>
        <w:t>veterinarsko-higijeničarski poslovi</w:t>
      </w:r>
    </w:p>
    <w:p w14:paraId="344CC2FE" w14:textId="77777777" w:rsidR="004E718C" w:rsidRPr="005020C6" w:rsidRDefault="004E718C">
      <w:pPr>
        <w:pStyle w:val="Odlomakpopisa"/>
        <w:numPr>
          <w:ilvl w:val="0"/>
          <w:numId w:val="40"/>
        </w:numPr>
        <w:rPr>
          <w:rFonts w:asciiTheme="majorHAnsi" w:hAnsiTheme="majorHAnsi" w:cstheme="majorHAnsi"/>
          <w:b w:val="0"/>
          <w:bCs/>
          <w:sz w:val="24"/>
          <w:szCs w:val="24"/>
        </w:rPr>
      </w:pPr>
      <w:r w:rsidRPr="005020C6">
        <w:rPr>
          <w:rFonts w:asciiTheme="majorHAnsi" w:hAnsiTheme="majorHAnsi" w:cstheme="majorHAnsi"/>
          <w:b w:val="0"/>
          <w:bCs/>
          <w:sz w:val="24"/>
          <w:szCs w:val="24"/>
        </w:rPr>
        <w:t>prigodno ukrašavanje naselja</w:t>
      </w:r>
    </w:p>
    <w:p w14:paraId="7FE164EF" w14:textId="77777777" w:rsidR="004E718C" w:rsidRPr="005020C6" w:rsidRDefault="004E718C" w:rsidP="004E718C">
      <w:pPr>
        <w:pStyle w:val="Odlomakpopisa"/>
        <w:rPr>
          <w:rFonts w:asciiTheme="majorHAnsi" w:hAnsiTheme="majorHAnsi" w:cstheme="majorHAnsi"/>
          <w:b w:val="0"/>
          <w:bCs/>
          <w:sz w:val="24"/>
          <w:szCs w:val="24"/>
        </w:rPr>
      </w:pPr>
    </w:p>
    <w:p w14:paraId="04EA1CCA" w14:textId="005D3ECC" w:rsidR="00B24C29" w:rsidRPr="005020C6" w:rsidRDefault="00B24C29" w:rsidP="00B24C29">
      <w:pPr>
        <w:tabs>
          <w:tab w:val="left" w:pos="567"/>
        </w:tabs>
        <w:spacing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Sklopljeni</w:t>
      </w:r>
      <w:r w:rsidR="00DC1BA7" w:rsidRPr="005020C6">
        <w:rPr>
          <w:rFonts w:asciiTheme="majorHAnsi" w:eastAsia="Arial" w:hAnsiTheme="majorHAnsi" w:cstheme="majorHAnsi"/>
          <w:b w:val="0"/>
          <w:bCs/>
          <w:sz w:val="24"/>
          <w:szCs w:val="24"/>
        </w:rPr>
        <w:t xml:space="preserve"> </w:t>
      </w:r>
      <w:r w:rsidRPr="005020C6">
        <w:rPr>
          <w:rFonts w:asciiTheme="majorHAnsi" w:eastAsia="Arial" w:hAnsiTheme="majorHAnsi" w:cstheme="majorHAnsi"/>
          <w:b w:val="0"/>
          <w:bCs/>
          <w:sz w:val="24"/>
          <w:szCs w:val="24"/>
        </w:rPr>
        <w:t xml:space="preserve"> Ugovori Općine </w:t>
      </w:r>
      <w:r w:rsidR="004E718C" w:rsidRPr="005020C6">
        <w:rPr>
          <w:rFonts w:asciiTheme="majorHAnsi" w:eastAsia="Arial" w:hAnsiTheme="majorHAnsi" w:cstheme="majorHAnsi"/>
          <w:b w:val="0"/>
          <w:bCs/>
          <w:sz w:val="24"/>
          <w:szCs w:val="24"/>
        </w:rPr>
        <w:t>Stari Jankovci</w:t>
      </w:r>
      <w:r w:rsidRPr="005020C6">
        <w:rPr>
          <w:rFonts w:asciiTheme="majorHAnsi" w:eastAsia="Arial" w:hAnsiTheme="majorHAnsi" w:cstheme="majorHAnsi"/>
          <w:b w:val="0"/>
          <w:bCs/>
          <w:sz w:val="24"/>
          <w:szCs w:val="24"/>
        </w:rPr>
        <w:t>:</w:t>
      </w:r>
    </w:p>
    <w:p w14:paraId="245F1D85" w14:textId="1829E118" w:rsidR="00B24C29" w:rsidRPr="005020C6" w:rsidRDefault="00B24C29">
      <w:pPr>
        <w:numPr>
          <w:ilvl w:val="0"/>
          <w:numId w:val="37"/>
        </w:numPr>
        <w:tabs>
          <w:tab w:val="left" w:pos="567"/>
        </w:tabs>
        <w:spacing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Ugovor o obavljanj</w:t>
      </w:r>
      <w:r w:rsidR="0043601B" w:rsidRPr="005020C6">
        <w:rPr>
          <w:rFonts w:asciiTheme="majorHAnsi" w:eastAsia="Arial" w:hAnsiTheme="majorHAnsi" w:cstheme="majorHAnsi"/>
          <w:b w:val="0"/>
          <w:bCs/>
          <w:sz w:val="24"/>
          <w:szCs w:val="24"/>
        </w:rPr>
        <w:t>u</w:t>
      </w:r>
      <w:r w:rsidRPr="005020C6">
        <w:rPr>
          <w:rFonts w:asciiTheme="majorHAnsi" w:eastAsia="Arial" w:hAnsiTheme="majorHAnsi" w:cstheme="majorHAnsi"/>
          <w:b w:val="0"/>
          <w:bCs/>
          <w:sz w:val="24"/>
          <w:szCs w:val="24"/>
        </w:rPr>
        <w:t xml:space="preserve"> komunalnih </w:t>
      </w:r>
      <w:r w:rsidR="0043601B" w:rsidRPr="005020C6">
        <w:rPr>
          <w:rFonts w:asciiTheme="majorHAnsi" w:eastAsia="Arial" w:hAnsiTheme="majorHAnsi" w:cstheme="majorHAnsi"/>
          <w:b w:val="0"/>
          <w:bCs/>
          <w:sz w:val="24"/>
          <w:szCs w:val="24"/>
        </w:rPr>
        <w:t xml:space="preserve">poslova - </w:t>
      </w:r>
      <w:r w:rsidRPr="005020C6">
        <w:rPr>
          <w:rFonts w:asciiTheme="majorHAnsi" w:eastAsia="Arial" w:hAnsiTheme="majorHAnsi" w:cstheme="majorHAnsi"/>
          <w:b w:val="0"/>
          <w:bCs/>
          <w:sz w:val="24"/>
          <w:szCs w:val="24"/>
        </w:rPr>
        <w:t xml:space="preserve"> održavanja javne rasvjete na području Općine </w:t>
      </w:r>
      <w:r w:rsidR="0043601B" w:rsidRPr="005020C6">
        <w:rPr>
          <w:rFonts w:asciiTheme="majorHAnsi" w:eastAsia="Arial" w:hAnsiTheme="majorHAnsi" w:cstheme="majorHAnsi"/>
          <w:b w:val="0"/>
          <w:bCs/>
          <w:sz w:val="24"/>
          <w:szCs w:val="24"/>
        </w:rPr>
        <w:t>Stari Jankovci</w:t>
      </w:r>
      <w:r w:rsidRPr="005020C6">
        <w:rPr>
          <w:rFonts w:asciiTheme="majorHAnsi" w:eastAsia="Arial" w:hAnsiTheme="majorHAnsi" w:cstheme="majorHAnsi"/>
          <w:b w:val="0"/>
          <w:bCs/>
          <w:sz w:val="24"/>
          <w:szCs w:val="24"/>
        </w:rPr>
        <w:t>– ELEKTRO ČOP d.o.o.</w:t>
      </w:r>
      <w:r w:rsidR="0043601B" w:rsidRPr="005020C6">
        <w:rPr>
          <w:rFonts w:asciiTheme="majorHAnsi" w:eastAsia="Arial" w:hAnsiTheme="majorHAnsi" w:cstheme="majorHAnsi"/>
          <w:b w:val="0"/>
          <w:bCs/>
          <w:sz w:val="24"/>
          <w:szCs w:val="24"/>
        </w:rPr>
        <w:t xml:space="preserve"> Županja od 2</w:t>
      </w:r>
      <w:r w:rsidR="00400758" w:rsidRPr="005020C6">
        <w:rPr>
          <w:rFonts w:asciiTheme="majorHAnsi" w:eastAsia="Arial" w:hAnsiTheme="majorHAnsi" w:cstheme="majorHAnsi"/>
          <w:b w:val="0"/>
          <w:bCs/>
          <w:sz w:val="24"/>
          <w:szCs w:val="24"/>
        </w:rPr>
        <w:t>2</w:t>
      </w:r>
      <w:r w:rsidRPr="005020C6">
        <w:rPr>
          <w:rFonts w:asciiTheme="majorHAnsi" w:eastAsia="Arial" w:hAnsiTheme="majorHAnsi" w:cstheme="majorHAnsi"/>
          <w:b w:val="0"/>
          <w:bCs/>
          <w:sz w:val="24"/>
          <w:szCs w:val="24"/>
        </w:rPr>
        <w:t>.</w:t>
      </w:r>
      <w:r w:rsidR="0043601B" w:rsidRPr="005020C6">
        <w:rPr>
          <w:rFonts w:asciiTheme="majorHAnsi" w:eastAsia="Arial" w:hAnsiTheme="majorHAnsi" w:cstheme="majorHAnsi"/>
          <w:b w:val="0"/>
          <w:bCs/>
          <w:sz w:val="24"/>
          <w:szCs w:val="24"/>
        </w:rPr>
        <w:t xml:space="preserve"> </w:t>
      </w:r>
      <w:r w:rsidR="00400758" w:rsidRPr="005020C6">
        <w:rPr>
          <w:rFonts w:asciiTheme="majorHAnsi" w:eastAsia="Arial" w:hAnsiTheme="majorHAnsi" w:cstheme="majorHAnsi"/>
          <w:b w:val="0"/>
          <w:bCs/>
          <w:sz w:val="24"/>
          <w:szCs w:val="24"/>
        </w:rPr>
        <w:t>rujna</w:t>
      </w:r>
      <w:r w:rsidRPr="005020C6">
        <w:rPr>
          <w:rFonts w:asciiTheme="majorHAnsi" w:eastAsia="Arial" w:hAnsiTheme="majorHAnsi" w:cstheme="majorHAnsi"/>
          <w:b w:val="0"/>
          <w:bCs/>
          <w:sz w:val="24"/>
          <w:szCs w:val="24"/>
        </w:rPr>
        <w:t xml:space="preserve"> 20</w:t>
      </w:r>
      <w:r w:rsidR="00400758" w:rsidRPr="005020C6">
        <w:rPr>
          <w:rFonts w:asciiTheme="majorHAnsi" w:eastAsia="Arial" w:hAnsiTheme="majorHAnsi" w:cstheme="majorHAnsi"/>
          <w:b w:val="0"/>
          <w:bCs/>
          <w:sz w:val="24"/>
          <w:szCs w:val="24"/>
        </w:rPr>
        <w:t>23</w:t>
      </w:r>
      <w:r w:rsidRPr="005020C6">
        <w:rPr>
          <w:rFonts w:asciiTheme="majorHAnsi" w:eastAsia="Arial" w:hAnsiTheme="majorHAnsi" w:cstheme="majorHAnsi"/>
          <w:b w:val="0"/>
          <w:bCs/>
          <w:sz w:val="24"/>
          <w:szCs w:val="24"/>
        </w:rPr>
        <w:t>. godine</w:t>
      </w:r>
    </w:p>
    <w:p w14:paraId="6FFC2A44" w14:textId="1ED2AC7F" w:rsidR="0043601B" w:rsidRPr="005020C6" w:rsidRDefault="0043601B">
      <w:pPr>
        <w:numPr>
          <w:ilvl w:val="0"/>
          <w:numId w:val="37"/>
        </w:numPr>
        <w:tabs>
          <w:tab w:val="left" w:pos="567"/>
        </w:tabs>
        <w:spacing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Ugovor o deratizaciji</w:t>
      </w:r>
      <w:r w:rsidR="00655A8A" w:rsidRPr="005020C6">
        <w:rPr>
          <w:rFonts w:asciiTheme="majorHAnsi" w:eastAsia="Arial" w:hAnsiTheme="majorHAnsi" w:cstheme="majorHAnsi"/>
          <w:b w:val="0"/>
          <w:bCs/>
          <w:sz w:val="24"/>
          <w:szCs w:val="24"/>
        </w:rPr>
        <w:t xml:space="preserve"> </w:t>
      </w:r>
      <w:r w:rsidR="00484970" w:rsidRPr="005020C6">
        <w:rPr>
          <w:rFonts w:asciiTheme="majorHAnsi" w:eastAsia="Arial" w:hAnsiTheme="majorHAnsi" w:cstheme="majorHAnsi"/>
          <w:b w:val="0"/>
          <w:bCs/>
          <w:sz w:val="24"/>
          <w:szCs w:val="24"/>
        </w:rPr>
        <w:t xml:space="preserve">– VETERINARSKA STANICA d.o.o. Vinkovci od </w:t>
      </w:r>
      <w:r w:rsidR="00655A8A" w:rsidRPr="005020C6">
        <w:rPr>
          <w:rFonts w:asciiTheme="majorHAnsi" w:eastAsia="Arial" w:hAnsiTheme="majorHAnsi" w:cstheme="majorHAnsi"/>
          <w:b w:val="0"/>
          <w:bCs/>
          <w:sz w:val="24"/>
          <w:szCs w:val="24"/>
        </w:rPr>
        <w:t>12</w:t>
      </w:r>
      <w:r w:rsidR="00484970" w:rsidRPr="005020C6">
        <w:rPr>
          <w:rFonts w:asciiTheme="majorHAnsi" w:eastAsia="Arial" w:hAnsiTheme="majorHAnsi" w:cstheme="majorHAnsi"/>
          <w:b w:val="0"/>
          <w:bCs/>
          <w:sz w:val="24"/>
          <w:szCs w:val="24"/>
        </w:rPr>
        <w:t xml:space="preserve">. </w:t>
      </w:r>
      <w:r w:rsidR="00655A8A" w:rsidRPr="005020C6">
        <w:rPr>
          <w:rFonts w:asciiTheme="majorHAnsi" w:eastAsia="Arial" w:hAnsiTheme="majorHAnsi" w:cstheme="majorHAnsi"/>
          <w:b w:val="0"/>
          <w:bCs/>
          <w:sz w:val="24"/>
          <w:szCs w:val="24"/>
        </w:rPr>
        <w:t>listopada</w:t>
      </w:r>
      <w:r w:rsidR="00484970" w:rsidRPr="005020C6">
        <w:rPr>
          <w:rFonts w:asciiTheme="majorHAnsi" w:eastAsia="Arial" w:hAnsiTheme="majorHAnsi" w:cstheme="majorHAnsi"/>
          <w:b w:val="0"/>
          <w:bCs/>
          <w:sz w:val="24"/>
          <w:szCs w:val="24"/>
        </w:rPr>
        <w:t xml:space="preserve"> 20</w:t>
      </w:r>
      <w:r w:rsidR="00655A8A" w:rsidRPr="005020C6">
        <w:rPr>
          <w:rFonts w:asciiTheme="majorHAnsi" w:eastAsia="Arial" w:hAnsiTheme="majorHAnsi" w:cstheme="majorHAnsi"/>
          <w:b w:val="0"/>
          <w:bCs/>
          <w:sz w:val="24"/>
          <w:szCs w:val="24"/>
        </w:rPr>
        <w:t>22</w:t>
      </w:r>
      <w:r w:rsidR="00484970" w:rsidRPr="005020C6">
        <w:rPr>
          <w:rFonts w:asciiTheme="majorHAnsi" w:eastAsia="Arial" w:hAnsiTheme="majorHAnsi" w:cstheme="majorHAnsi"/>
          <w:b w:val="0"/>
          <w:bCs/>
          <w:sz w:val="24"/>
          <w:szCs w:val="24"/>
        </w:rPr>
        <w:t>.</w:t>
      </w:r>
      <w:r w:rsidR="00655A8A" w:rsidRPr="005020C6">
        <w:rPr>
          <w:rFonts w:asciiTheme="majorHAnsi" w:eastAsia="Arial" w:hAnsiTheme="majorHAnsi" w:cstheme="majorHAnsi"/>
          <w:b w:val="0"/>
          <w:bCs/>
          <w:sz w:val="24"/>
          <w:szCs w:val="24"/>
        </w:rPr>
        <w:t xml:space="preserve"> </w:t>
      </w:r>
      <w:r w:rsidR="00484970" w:rsidRPr="005020C6">
        <w:rPr>
          <w:rFonts w:asciiTheme="majorHAnsi" w:eastAsia="Arial" w:hAnsiTheme="majorHAnsi" w:cstheme="majorHAnsi"/>
          <w:b w:val="0"/>
          <w:bCs/>
          <w:sz w:val="24"/>
          <w:szCs w:val="24"/>
        </w:rPr>
        <w:t>godine</w:t>
      </w:r>
    </w:p>
    <w:p w14:paraId="37EE6053" w14:textId="7B36616A" w:rsidR="00484970" w:rsidRPr="005020C6" w:rsidRDefault="00484970">
      <w:pPr>
        <w:numPr>
          <w:ilvl w:val="0"/>
          <w:numId w:val="37"/>
        </w:numPr>
        <w:tabs>
          <w:tab w:val="left" w:pos="567"/>
        </w:tabs>
        <w:spacing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 xml:space="preserve"> Ugovor za izvođenje radova – komunalne djelatnosti održavanja nerazvrstanih cesta u Općini Stari Jankovci – </w:t>
      </w:r>
      <w:r w:rsidR="009E2C94" w:rsidRPr="005020C6">
        <w:rPr>
          <w:rFonts w:asciiTheme="majorHAnsi" w:eastAsia="Arial" w:hAnsiTheme="majorHAnsi" w:cstheme="majorHAnsi"/>
          <w:b w:val="0"/>
          <w:bCs/>
          <w:sz w:val="24"/>
          <w:szCs w:val="24"/>
        </w:rPr>
        <w:t>CESTORAD d.d</w:t>
      </w:r>
      <w:r w:rsidRPr="005020C6">
        <w:rPr>
          <w:rFonts w:asciiTheme="majorHAnsi" w:eastAsia="Arial" w:hAnsiTheme="majorHAnsi" w:cstheme="majorHAnsi"/>
          <w:b w:val="0"/>
          <w:bCs/>
          <w:sz w:val="24"/>
          <w:szCs w:val="24"/>
        </w:rPr>
        <w:t xml:space="preserve">., </w:t>
      </w:r>
      <w:r w:rsidR="009E2C94" w:rsidRPr="005020C6">
        <w:rPr>
          <w:rFonts w:asciiTheme="majorHAnsi" w:eastAsia="Arial" w:hAnsiTheme="majorHAnsi" w:cstheme="majorHAnsi"/>
          <w:b w:val="0"/>
          <w:bCs/>
          <w:sz w:val="24"/>
          <w:szCs w:val="24"/>
        </w:rPr>
        <w:t>Duga 23</w:t>
      </w:r>
      <w:r w:rsidRPr="005020C6">
        <w:rPr>
          <w:rFonts w:asciiTheme="majorHAnsi" w:eastAsia="Arial" w:hAnsiTheme="majorHAnsi" w:cstheme="majorHAnsi"/>
          <w:b w:val="0"/>
          <w:bCs/>
          <w:sz w:val="24"/>
          <w:szCs w:val="24"/>
        </w:rPr>
        <w:t xml:space="preserve">, Vinkovci od </w:t>
      </w:r>
      <w:r w:rsidR="009E2C94" w:rsidRPr="005020C6">
        <w:rPr>
          <w:rFonts w:asciiTheme="majorHAnsi" w:eastAsia="Arial" w:hAnsiTheme="majorHAnsi" w:cstheme="majorHAnsi"/>
          <w:b w:val="0"/>
          <w:bCs/>
          <w:sz w:val="24"/>
          <w:szCs w:val="24"/>
        </w:rPr>
        <w:t xml:space="preserve"> 02</w:t>
      </w:r>
      <w:r w:rsidRPr="005020C6">
        <w:rPr>
          <w:rFonts w:asciiTheme="majorHAnsi" w:eastAsia="Arial" w:hAnsiTheme="majorHAnsi" w:cstheme="majorHAnsi"/>
          <w:b w:val="0"/>
          <w:bCs/>
          <w:sz w:val="24"/>
          <w:szCs w:val="24"/>
        </w:rPr>
        <w:t>.</w:t>
      </w:r>
      <w:r w:rsidR="009E2C94" w:rsidRPr="005020C6">
        <w:rPr>
          <w:rFonts w:asciiTheme="majorHAnsi" w:eastAsia="Arial" w:hAnsiTheme="majorHAnsi" w:cstheme="majorHAnsi"/>
          <w:b w:val="0"/>
          <w:bCs/>
          <w:sz w:val="24"/>
          <w:szCs w:val="24"/>
        </w:rPr>
        <w:t xml:space="preserve"> listopada 2023. </w:t>
      </w:r>
      <w:r w:rsidRPr="005020C6">
        <w:rPr>
          <w:rFonts w:asciiTheme="majorHAnsi" w:eastAsia="Arial" w:hAnsiTheme="majorHAnsi" w:cstheme="majorHAnsi"/>
          <w:b w:val="0"/>
          <w:bCs/>
          <w:sz w:val="24"/>
          <w:szCs w:val="24"/>
        </w:rPr>
        <w:t>godine</w:t>
      </w:r>
    </w:p>
    <w:p w14:paraId="62B722CB" w14:textId="56A4FDF0" w:rsidR="00EA1E93" w:rsidRPr="005020C6" w:rsidRDefault="00073376">
      <w:pPr>
        <w:numPr>
          <w:ilvl w:val="0"/>
          <w:numId w:val="37"/>
        </w:numPr>
        <w:tabs>
          <w:tab w:val="left" w:pos="567"/>
        </w:tabs>
        <w:spacing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 xml:space="preserve">Ugovor o dezinsekciji (tretiranje komaraca) </w:t>
      </w:r>
      <w:proofErr w:type="spellStart"/>
      <w:r w:rsidRPr="005020C6">
        <w:rPr>
          <w:rFonts w:asciiTheme="majorHAnsi" w:eastAsia="Arial" w:hAnsiTheme="majorHAnsi" w:cstheme="majorHAnsi"/>
          <w:b w:val="0"/>
          <w:bCs/>
          <w:sz w:val="24"/>
          <w:szCs w:val="24"/>
        </w:rPr>
        <w:t>larvicidni</w:t>
      </w:r>
      <w:proofErr w:type="spellEnd"/>
      <w:r w:rsidRPr="005020C6">
        <w:rPr>
          <w:rFonts w:asciiTheme="majorHAnsi" w:eastAsia="Arial" w:hAnsiTheme="majorHAnsi" w:cstheme="majorHAnsi"/>
          <w:b w:val="0"/>
          <w:bCs/>
          <w:sz w:val="24"/>
          <w:szCs w:val="24"/>
        </w:rPr>
        <w:t xml:space="preserve"> </w:t>
      </w:r>
      <w:proofErr w:type="spellStart"/>
      <w:r w:rsidRPr="005020C6">
        <w:rPr>
          <w:rFonts w:asciiTheme="majorHAnsi" w:eastAsia="Arial" w:hAnsiTheme="majorHAnsi" w:cstheme="majorHAnsi"/>
          <w:b w:val="0"/>
          <w:bCs/>
          <w:sz w:val="24"/>
          <w:szCs w:val="24"/>
        </w:rPr>
        <w:t>treman</w:t>
      </w:r>
      <w:proofErr w:type="spellEnd"/>
      <w:r w:rsidRPr="005020C6">
        <w:rPr>
          <w:rFonts w:asciiTheme="majorHAnsi" w:eastAsia="Arial" w:hAnsiTheme="majorHAnsi" w:cstheme="majorHAnsi"/>
          <w:b w:val="0"/>
          <w:bCs/>
          <w:sz w:val="24"/>
          <w:szCs w:val="24"/>
        </w:rPr>
        <w:t xml:space="preserve"> sa zemlje</w:t>
      </w:r>
      <w:r w:rsidR="00DF1B74" w:rsidRPr="005020C6">
        <w:rPr>
          <w:rFonts w:asciiTheme="majorHAnsi" w:eastAsia="Arial" w:hAnsiTheme="majorHAnsi" w:cstheme="majorHAnsi"/>
          <w:b w:val="0"/>
          <w:bCs/>
          <w:sz w:val="24"/>
          <w:szCs w:val="24"/>
        </w:rPr>
        <w:t xml:space="preserve"> </w:t>
      </w:r>
      <w:r w:rsidR="00EA1E93" w:rsidRPr="005020C6">
        <w:rPr>
          <w:rFonts w:asciiTheme="majorHAnsi" w:eastAsia="Arial" w:hAnsiTheme="majorHAnsi" w:cstheme="majorHAnsi"/>
          <w:b w:val="0"/>
          <w:bCs/>
          <w:sz w:val="24"/>
          <w:szCs w:val="24"/>
        </w:rPr>
        <w:t xml:space="preserve">– </w:t>
      </w:r>
      <w:bookmarkStart w:id="20" w:name="_Hlk192159313"/>
      <w:r w:rsidR="00EA1E93" w:rsidRPr="005020C6">
        <w:rPr>
          <w:rFonts w:asciiTheme="majorHAnsi" w:eastAsia="Arial" w:hAnsiTheme="majorHAnsi" w:cstheme="majorHAnsi"/>
          <w:b w:val="0"/>
          <w:bCs/>
          <w:sz w:val="24"/>
          <w:szCs w:val="24"/>
        </w:rPr>
        <w:t>VETERINARSKA STANICA d.o.o., J. Kozarca 26, Vinkovci</w:t>
      </w:r>
      <w:r w:rsidR="00D50D8A" w:rsidRPr="005020C6">
        <w:rPr>
          <w:rFonts w:asciiTheme="majorHAnsi" w:eastAsia="Arial" w:hAnsiTheme="majorHAnsi" w:cstheme="majorHAnsi"/>
          <w:b w:val="0"/>
          <w:bCs/>
          <w:sz w:val="24"/>
          <w:szCs w:val="24"/>
        </w:rPr>
        <w:t xml:space="preserve"> </w:t>
      </w:r>
      <w:r w:rsidR="00EA1E93" w:rsidRPr="005020C6">
        <w:rPr>
          <w:rFonts w:asciiTheme="majorHAnsi" w:eastAsia="Arial" w:hAnsiTheme="majorHAnsi" w:cstheme="majorHAnsi"/>
          <w:b w:val="0"/>
          <w:bCs/>
          <w:sz w:val="24"/>
          <w:szCs w:val="24"/>
        </w:rPr>
        <w:t xml:space="preserve">od </w:t>
      </w:r>
      <w:r w:rsidR="000536AD" w:rsidRPr="005020C6">
        <w:rPr>
          <w:rFonts w:asciiTheme="majorHAnsi" w:eastAsia="Arial" w:hAnsiTheme="majorHAnsi" w:cstheme="majorHAnsi"/>
          <w:b w:val="0"/>
          <w:bCs/>
          <w:sz w:val="24"/>
          <w:szCs w:val="24"/>
        </w:rPr>
        <w:t>1</w:t>
      </w:r>
      <w:r w:rsidR="007F5421">
        <w:rPr>
          <w:rFonts w:asciiTheme="majorHAnsi" w:eastAsia="Arial" w:hAnsiTheme="majorHAnsi" w:cstheme="majorHAnsi"/>
          <w:b w:val="0"/>
          <w:bCs/>
          <w:sz w:val="24"/>
          <w:szCs w:val="24"/>
        </w:rPr>
        <w:t>2</w:t>
      </w:r>
      <w:r w:rsidR="00EA1E93" w:rsidRPr="005020C6">
        <w:rPr>
          <w:rFonts w:asciiTheme="majorHAnsi" w:eastAsia="Arial" w:hAnsiTheme="majorHAnsi" w:cstheme="majorHAnsi"/>
          <w:b w:val="0"/>
          <w:bCs/>
          <w:sz w:val="24"/>
          <w:szCs w:val="24"/>
        </w:rPr>
        <w:t>. ožujka 202</w:t>
      </w:r>
      <w:r w:rsidR="007F5421">
        <w:rPr>
          <w:rFonts w:asciiTheme="majorHAnsi" w:eastAsia="Arial" w:hAnsiTheme="majorHAnsi" w:cstheme="majorHAnsi"/>
          <w:b w:val="0"/>
          <w:bCs/>
          <w:sz w:val="24"/>
          <w:szCs w:val="24"/>
        </w:rPr>
        <w:t>5</w:t>
      </w:r>
      <w:r w:rsidR="00EA1E93" w:rsidRPr="005020C6">
        <w:rPr>
          <w:rFonts w:asciiTheme="majorHAnsi" w:eastAsia="Arial" w:hAnsiTheme="majorHAnsi" w:cstheme="majorHAnsi"/>
          <w:b w:val="0"/>
          <w:bCs/>
          <w:sz w:val="24"/>
          <w:szCs w:val="24"/>
        </w:rPr>
        <w:t>.godine</w:t>
      </w:r>
    </w:p>
    <w:bookmarkEnd w:id="20"/>
    <w:p w14:paraId="7E4CDD80" w14:textId="5D72FD97" w:rsidR="00E53B2B" w:rsidRDefault="00595594" w:rsidP="00C12238">
      <w:pPr>
        <w:pStyle w:val="Odlomakpopisa"/>
        <w:numPr>
          <w:ilvl w:val="0"/>
          <w:numId w:val="37"/>
        </w:numPr>
        <w:tabs>
          <w:tab w:val="left" w:pos="567"/>
        </w:tabs>
        <w:spacing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 xml:space="preserve">Ugovor o provođenju </w:t>
      </w:r>
      <w:r w:rsidR="001A0991">
        <w:rPr>
          <w:rFonts w:asciiTheme="majorHAnsi" w:eastAsia="Arial" w:hAnsiTheme="majorHAnsi" w:cstheme="majorHAnsi"/>
          <w:b w:val="0"/>
          <w:bCs/>
          <w:sz w:val="24"/>
          <w:szCs w:val="24"/>
        </w:rPr>
        <w:t>veterinarskih poslova</w:t>
      </w:r>
      <w:r w:rsidR="00693F62" w:rsidRPr="005020C6">
        <w:rPr>
          <w:rFonts w:asciiTheme="majorHAnsi" w:eastAsia="Arial" w:hAnsiTheme="majorHAnsi" w:cstheme="majorHAnsi"/>
          <w:b w:val="0"/>
          <w:bCs/>
          <w:sz w:val="24"/>
          <w:szCs w:val="24"/>
        </w:rPr>
        <w:t xml:space="preserve"> </w:t>
      </w:r>
      <w:r w:rsidR="001A0991">
        <w:rPr>
          <w:rFonts w:asciiTheme="majorHAnsi" w:eastAsia="Arial" w:hAnsiTheme="majorHAnsi" w:cstheme="majorHAnsi"/>
          <w:b w:val="0"/>
          <w:bCs/>
          <w:sz w:val="24"/>
          <w:szCs w:val="24"/>
        </w:rPr>
        <w:t>–</w:t>
      </w:r>
      <w:r w:rsidR="00C12238" w:rsidRPr="005020C6">
        <w:rPr>
          <w:rFonts w:asciiTheme="majorHAnsi" w:eastAsia="Arial" w:hAnsiTheme="majorHAnsi" w:cstheme="majorHAnsi"/>
          <w:b w:val="0"/>
          <w:bCs/>
          <w:sz w:val="24"/>
          <w:szCs w:val="24"/>
        </w:rPr>
        <w:t xml:space="preserve"> </w:t>
      </w:r>
      <w:r w:rsidR="001A0991">
        <w:rPr>
          <w:rFonts w:asciiTheme="majorHAnsi" w:eastAsia="Arial" w:hAnsiTheme="majorHAnsi" w:cstheme="majorHAnsi"/>
          <w:b w:val="0"/>
          <w:bCs/>
          <w:sz w:val="24"/>
          <w:szCs w:val="24"/>
        </w:rPr>
        <w:t>Veterinarska stanica</w:t>
      </w:r>
      <w:r w:rsidR="00C12238" w:rsidRPr="005020C6">
        <w:rPr>
          <w:rFonts w:asciiTheme="majorHAnsi" w:eastAsia="Arial" w:hAnsiTheme="majorHAnsi" w:cstheme="majorHAnsi"/>
          <w:b w:val="0"/>
          <w:bCs/>
          <w:sz w:val="24"/>
          <w:szCs w:val="24"/>
        </w:rPr>
        <w:t xml:space="preserve"> d.o.o., </w:t>
      </w:r>
      <w:r w:rsidR="001A0991">
        <w:rPr>
          <w:rFonts w:asciiTheme="majorHAnsi" w:eastAsia="Arial" w:hAnsiTheme="majorHAnsi" w:cstheme="majorHAnsi"/>
          <w:b w:val="0"/>
          <w:bCs/>
          <w:sz w:val="24"/>
          <w:szCs w:val="24"/>
        </w:rPr>
        <w:t>Josipa Kozarca 26</w:t>
      </w:r>
      <w:r w:rsidR="00C12238" w:rsidRPr="005020C6">
        <w:rPr>
          <w:rFonts w:asciiTheme="majorHAnsi" w:eastAsia="Arial" w:hAnsiTheme="majorHAnsi" w:cstheme="majorHAnsi"/>
          <w:b w:val="0"/>
          <w:bCs/>
          <w:sz w:val="24"/>
          <w:szCs w:val="24"/>
        </w:rPr>
        <w:t>, Vinkovci</w:t>
      </w:r>
      <w:r w:rsidRPr="005020C6">
        <w:rPr>
          <w:rFonts w:asciiTheme="majorHAnsi" w:eastAsia="Arial" w:hAnsiTheme="majorHAnsi" w:cstheme="majorHAnsi"/>
          <w:b w:val="0"/>
          <w:bCs/>
          <w:sz w:val="24"/>
          <w:szCs w:val="24"/>
        </w:rPr>
        <w:t xml:space="preserve"> </w:t>
      </w:r>
      <w:r w:rsidR="00C12238" w:rsidRPr="005020C6">
        <w:rPr>
          <w:rFonts w:asciiTheme="majorHAnsi" w:eastAsia="Arial" w:hAnsiTheme="majorHAnsi" w:cstheme="majorHAnsi"/>
          <w:b w:val="0"/>
          <w:bCs/>
          <w:sz w:val="24"/>
          <w:szCs w:val="24"/>
        </w:rPr>
        <w:t xml:space="preserve">od </w:t>
      </w:r>
      <w:r w:rsidR="001A0991">
        <w:rPr>
          <w:rFonts w:asciiTheme="majorHAnsi" w:eastAsia="Arial" w:hAnsiTheme="majorHAnsi" w:cstheme="majorHAnsi"/>
          <w:b w:val="0"/>
          <w:bCs/>
          <w:sz w:val="24"/>
          <w:szCs w:val="24"/>
        </w:rPr>
        <w:t>01</w:t>
      </w:r>
      <w:r w:rsidR="00C12238" w:rsidRPr="005020C6">
        <w:rPr>
          <w:rFonts w:asciiTheme="majorHAnsi" w:eastAsia="Arial" w:hAnsiTheme="majorHAnsi" w:cstheme="majorHAnsi"/>
          <w:b w:val="0"/>
          <w:bCs/>
          <w:sz w:val="24"/>
          <w:szCs w:val="24"/>
        </w:rPr>
        <w:t>.</w:t>
      </w:r>
      <w:r w:rsidRPr="005020C6">
        <w:rPr>
          <w:rFonts w:asciiTheme="majorHAnsi" w:eastAsia="Arial" w:hAnsiTheme="majorHAnsi" w:cstheme="majorHAnsi"/>
          <w:b w:val="0"/>
          <w:bCs/>
          <w:sz w:val="24"/>
          <w:szCs w:val="24"/>
        </w:rPr>
        <w:t xml:space="preserve"> </w:t>
      </w:r>
      <w:r w:rsidR="001A0991">
        <w:rPr>
          <w:rFonts w:asciiTheme="majorHAnsi" w:eastAsia="Arial" w:hAnsiTheme="majorHAnsi" w:cstheme="majorHAnsi"/>
          <w:b w:val="0"/>
          <w:bCs/>
          <w:sz w:val="24"/>
          <w:szCs w:val="24"/>
        </w:rPr>
        <w:t>ožujka</w:t>
      </w:r>
      <w:r w:rsidR="00C12238" w:rsidRPr="005020C6">
        <w:rPr>
          <w:rFonts w:asciiTheme="majorHAnsi" w:eastAsia="Arial" w:hAnsiTheme="majorHAnsi" w:cstheme="majorHAnsi"/>
          <w:b w:val="0"/>
          <w:bCs/>
          <w:sz w:val="24"/>
          <w:szCs w:val="24"/>
        </w:rPr>
        <w:t xml:space="preserve"> 202</w:t>
      </w:r>
      <w:r w:rsidR="001A0991">
        <w:rPr>
          <w:rFonts w:asciiTheme="majorHAnsi" w:eastAsia="Arial" w:hAnsiTheme="majorHAnsi" w:cstheme="majorHAnsi"/>
          <w:b w:val="0"/>
          <w:bCs/>
          <w:sz w:val="24"/>
          <w:szCs w:val="24"/>
        </w:rPr>
        <w:t>5</w:t>
      </w:r>
      <w:r w:rsidR="00C12238" w:rsidRPr="005020C6">
        <w:rPr>
          <w:rFonts w:asciiTheme="majorHAnsi" w:eastAsia="Arial" w:hAnsiTheme="majorHAnsi" w:cstheme="majorHAnsi"/>
          <w:b w:val="0"/>
          <w:bCs/>
          <w:sz w:val="24"/>
          <w:szCs w:val="24"/>
        </w:rPr>
        <w:t>.godine</w:t>
      </w:r>
    </w:p>
    <w:p w14:paraId="7428C110" w14:textId="1CC1C593" w:rsidR="005042A9" w:rsidRDefault="005042A9" w:rsidP="00C12238">
      <w:pPr>
        <w:pStyle w:val="Odlomakpopisa"/>
        <w:numPr>
          <w:ilvl w:val="0"/>
          <w:numId w:val="37"/>
        </w:numPr>
        <w:tabs>
          <w:tab w:val="left" w:pos="567"/>
        </w:tabs>
        <w:spacing w:line="276" w:lineRule="auto"/>
        <w:jc w:val="both"/>
        <w:rPr>
          <w:rFonts w:asciiTheme="majorHAnsi" w:eastAsia="Arial" w:hAnsiTheme="majorHAnsi" w:cstheme="majorHAnsi"/>
          <w:b w:val="0"/>
          <w:bCs/>
          <w:sz w:val="24"/>
          <w:szCs w:val="24"/>
        </w:rPr>
      </w:pPr>
      <w:r>
        <w:rPr>
          <w:rFonts w:asciiTheme="majorHAnsi" w:eastAsia="Arial" w:hAnsiTheme="majorHAnsi" w:cstheme="majorHAnsi"/>
          <w:b w:val="0"/>
          <w:bCs/>
          <w:sz w:val="24"/>
          <w:szCs w:val="24"/>
        </w:rPr>
        <w:t xml:space="preserve">Sanacija deponija </w:t>
      </w:r>
      <w:proofErr w:type="spellStart"/>
      <w:r>
        <w:rPr>
          <w:rFonts w:asciiTheme="majorHAnsi" w:eastAsia="Arial" w:hAnsiTheme="majorHAnsi" w:cstheme="majorHAnsi"/>
          <w:b w:val="0"/>
          <w:bCs/>
          <w:sz w:val="24"/>
          <w:szCs w:val="24"/>
        </w:rPr>
        <w:t>Slakovci</w:t>
      </w:r>
      <w:proofErr w:type="spellEnd"/>
      <w:r>
        <w:rPr>
          <w:rFonts w:asciiTheme="majorHAnsi" w:eastAsia="Arial" w:hAnsiTheme="majorHAnsi" w:cstheme="majorHAnsi"/>
          <w:b w:val="0"/>
          <w:bCs/>
          <w:sz w:val="24"/>
          <w:szCs w:val="24"/>
        </w:rPr>
        <w:t xml:space="preserve"> i Srijemske Laze – </w:t>
      </w:r>
      <w:proofErr w:type="spellStart"/>
      <w:r>
        <w:rPr>
          <w:rFonts w:asciiTheme="majorHAnsi" w:eastAsia="Arial" w:hAnsiTheme="majorHAnsi" w:cstheme="majorHAnsi"/>
          <w:b w:val="0"/>
          <w:bCs/>
          <w:sz w:val="24"/>
          <w:szCs w:val="24"/>
        </w:rPr>
        <w:t>Aksion</w:t>
      </w:r>
      <w:proofErr w:type="spellEnd"/>
      <w:r>
        <w:rPr>
          <w:rFonts w:asciiTheme="majorHAnsi" w:eastAsia="Arial" w:hAnsiTheme="majorHAnsi" w:cstheme="majorHAnsi"/>
          <w:b w:val="0"/>
          <w:bCs/>
          <w:sz w:val="24"/>
          <w:szCs w:val="24"/>
        </w:rPr>
        <w:t xml:space="preserve"> d.o.o., A. Stepinca 215, Vinkovci od 27. listopada 2025.</w:t>
      </w:r>
    </w:p>
    <w:p w14:paraId="70269A95" w14:textId="698BDEDB" w:rsidR="006B6F05" w:rsidRPr="005020C6" w:rsidRDefault="006B6F05" w:rsidP="00C12238">
      <w:pPr>
        <w:pStyle w:val="Odlomakpopisa"/>
        <w:numPr>
          <w:ilvl w:val="0"/>
          <w:numId w:val="37"/>
        </w:numPr>
        <w:tabs>
          <w:tab w:val="left" w:pos="567"/>
        </w:tabs>
        <w:spacing w:line="276" w:lineRule="auto"/>
        <w:jc w:val="both"/>
        <w:rPr>
          <w:rFonts w:asciiTheme="majorHAnsi" w:eastAsia="Arial" w:hAnsiTheme="majorHAnsi" w:cstheme="majorHAnsi"/>
          <w:b w:val="0"/>
          <w:bCs/>
          <w:sz w:val="24"/>
          <w:szCs w:val="24"/>
        </w:rPr>
      </w:pPr>
      <w:r w:rsidRPr="006B6F05">
        <w:rPr>
          <w:rFonts w:asciiTheme="majorHAnsi" w:eastAsia="Arial" w:hAnsiTheme="majorHAnsi" w:cstheme="majorHAnsi"/>
          <w:b w:val="0"/>
          <w:bCs/>
          <w:sz w:val="24"/>
          <w:szCs w:val="24"/>
        </w:rPr>
        <w:t xml:space="preserve">Ugovor o obavljanju stručnog nadzora nad izvođenjem radova na sanaciji divljih deponija na kč.br. 1584/2, 1584/1 k.o. </w:t>
      </w:r>
      <w:proofErr w:type="spellStart"/>
      <w:r w:rsidRPr="006B6F05">
        <w:rPr>
          <w:rFonts w:asciiTheme="majorHAnsi" w:eastAsia="Arial" w:hAnsiTheme="majorHAnsi" w:cstheme="majorHAnsi"/>
          <w:b w:val="0"/>
          <w:bCs/>
          <w:sz w:val="24"/>
          <w:szCs w:val="24"/>
        </w:rPr>
        <w:t>Slakovci</w:t>
      </w:r>
      <w:proofErr w:type="spellEnd"/>
      <w:r w:rsidRPr="006B6F05">
        <w:rPr>
          <w:rFonts w:asciiTheme="majorHAnsi" w:eastAsia="Arial" w:hAnsiTheme="majorHAnsi" w:cstheme="majorHAnsi"/>
          <w:b w:val="0"/>
          <w:bCs/>
          <w:sz w:val="24"/>
          <w:szCs w:val="24"/>
        </w:rPr>
        <w:t xml:space="preserve"> i k.č.br. 569 Srijemske Laze</w:t>
      </w:r>
      <w:r>
        <w:rPr>
          <w:rFonts w:asciiTheme="majorHAnsi" w:eastAsia="Arial" w:hAnsiTheme="majorHAnsi" w:cstheme="majorHAnsi"/>
          <w:b w:val="0"/>
          <w:bCs/>
          <w:sz w:val="24"/>
          <w:szCs w:val="24"/>
        </w:rPr>
        <w:t xml:space="preserve"> – F-</w:t>
      </w:r>
      <w:proofErr w:type="spellStart"/>
      <w:r>
        <w:rPr>
          <w:rFonts w:asciiTheme="majorHAnsi" w:eastAsia="Arial" w:hAnsiTheme="majorHAnsi" w:cstheme="majorHAnsi"/>
          <w:b w:val="0"/>
          <w:bCs/>
          <w:sz w:val="24"/>
          <w:szCs w:val="24"/>
        </w:rPr>
        <w:t>ing</w:t>
      </w:r>
      <w:proofErr w:type="spellEnd"/>
      <w:r>
        <w:rPr>
          <w:rFonts w:asciiTheme="majorHAnsi" w:eastAsia="Arial" w:hAnsiTheme="majorHAnsi" w:cstheme="majorHAnsi"/>
          <w:b w:val="0"/>
          <w:bCs/>
          <w:sz w:val="24"/>
          <w:szCs w:val="24"/>
        </w:rPr>
        <w:t xml:space="preserve"> d.o.o., Anđela Gabrijela 15, Vinkovci od 01.07.2025.</w:t>
      </w:r>
    </w:p>
    <w:p w14:paraId="65DA6DA9" w14:textId="77777777" w:rsidR="00B24C29" w:rsidRPr="005020C6" w:rsidRDefault="00E53B2B" w:rsidP="00E53B2B">
      <w:pPr>
        <w:keepNext/>
        <w:keepLines/>
        <w:spacing w:before="240" w:after="200"/>
        <w:jc w:val="both"/>
        <w:outlineLvl w:val="0"/>
        <w:rPr>
          <w:rFonts w:asciiTheme="majorHAnsi" w:eastAsia="Arial" w:hAnsiTheme="majorHAnsi" w:cstheme="majorHAnsi"/>
          <w:i/>
          <w:iCs/>
          <w:sz w:val="24"/>
          <w:szCs w:val="24"/>
          <w:lang w:eastAsia="x-none"/>
        </w:rPr>
      </w:pPr>
      <w:bookmarkStart w:id="21" w:name="_Toc120100702"/>
      <w:r w:rsidRPr="005020C6">
        <w:rPr>
          <w:rFonts w:asciiTheme="majorHAnsi" w:eastAsia="Times New Roman" w:hAnsiTheme="majorHAnsi" w:cstheme="majorHAnsi"/>
          <w:bCs/>
          <w:i/>
          <w:iCs/>
          <w:sz w:val="24"/>
          <w:szCs w:val="24"/>
          <w:lang w:eastAsia="x-none"/>
        </w:rPr>
        <w:lastRenderedPageBreak/>
        <w:t xml:space="preserve">4.3. </w:t>
      </w:r>
      <w:r w:rsidR="00B24C29" w:rsidRPr="005020C6">
        <w:rPr>
          <w:rFonts w:asciiTheme="majorHAnsi" w:eastAsia="Times New Roman" w:hAnsiTheme="majorHAnsi" w:cstheme="majorHAnsi"/>
          <w:bCs/>
          <w:i/>
          <w:iCs/>
          <w:sz w:val="24"/>
          <w:szCs w:val="24"/>
          <w:lang w:val="x-none" w:eastAsia="x-none"/>
        </w:rPr>
        <w:t>Financiranje uslužnih komunalnih djelatnosti</w:t>
      </w:r>
      <w:bookmarkEnd w:id="21"/>
    </w:p>
    <w:p w14:paraId="07ADD779" w14:textId="77777777" w:rsidR="00B24C29" w:rsidRPr="005020C6" w:rsidRDefault="00B24C29" w:rsidP="00B24C29">
      <w:pPr>
        <w:rPr>
          <w:rFonts w:asciiTheme="majorHAnsi" w:hAnsiTheme="majorHAnsi" w:cstheme="majorHAnsi"/>
          <w:b w:val="0"/>
          <w:sz w:val="24"/>
          <w:szCs w:val="24"/>
        </w:rPr>
      </w:pPr>
      <w:r w:rsidRPr="005020C6">
        <w:rPr>
          <w:rFonts w:asciiTheme="majorHAnsi" w:hAnsiTheme="majorHAnsi" w:cstheme="majorHAnsi"/>
          <w:b w:val="0"/>
          <w:sz w:val="24"/>
          <w:szCs w:val="24"/>
        </w:rPr>
        <w:tab/>
        <w:t>Obavljanje uslužnih komunalnih djelatnosti financira se sredstvima:</w:t>
      </w:r>
    </w:p>
    <w:p w14:paraId="332FDFBA" w14:textId="77777777" w:rsidR="00B24C29" w:rsidRPr="005020C6" w:rsidRDefault="00B24C29">
      <w:pPr>
        <w:numPr>
          <w:ilvl w:val="1"/>
          <w:numId w:val="10"/>
        </w:numPr>
        <w:spacing w:after="0"/>
        <w:ind w:left="1134" w:hanging="709"/>
        <w:rPr>
          <w:rFonts w:asciiTheme="majorHAnsi" w:hAnsiTheme="majorHAnsi" w:cstheme="majorHAnsi"/>
          <w:b w:val="0"/>
          <w:sz w:val="24"/>
          <w:szCs w:val="24"/>
        </w:rPr>
      </w:pPr>
      <w:r w:rsidRPr="005020C6">
        <w:rPr>
          <w:rFonts w:asciiTheme="majorHAnsi" w:hAnsiTheme="majorHAnsi" w:cstheme="majorHAnsi"/>
          <w:b w:val="0"/>
          <w:sz w:val="24"/>
          <w:szCs w:val="24"/>
        </w:rPr>
        <w:t>iz cijene komunalne usluge,</w:t>
      </w:r>
    </w:p>
    <w:p w14:paraId="4EA6A0D6" w14:textId="77777777" w:rsidR="00B24C29" w:rsidRPr="005020C6" w:rsidRDefault="00B24C29">
      <w:pPr>
        <w:numPr>
          <w:ilvl w:val="1"/>
          <w:numId w:val="10"/>
        </w:numPr>
        <w:spacing w:after="0"/>
        <w:ind w:left="1134" w:hanging="709"/>
        <w:rPr>
          <w:rFonts w:asciiTheme="majorHAnsi" w:hAnsiTheme="majorHAnsi" w:cstheme="majorHAnsi"/>
          <w:b w:val="0"/>
          <w:sz w:val="24"/>
          <w:szCs w:val="24"/>
        </w:rPr>
      </w:pPr>
      <w:r w:rsidRPr="005020C6">
        <w:rPr>
          <w:rFonts w:asciiTheme="majorHAnsi" w:hAnsiTheme="majorHAnsi" w:cstheme="majorHAnsi"/>
          <w:b w:val="0"/>
          <w:sz w:val="24"/>
          <w:szCs w:val="24"/>
        </w:rPr>
        <w:t>iz proračuna jedinice lokalne samouprave,</w:t>
      </w:r>
    </w:p>
    <w:p w14:paraId="69750968" w14:textId="77777777" w:rsidR="00B24C29" w:rsidRPr="005020C6" w:rsidRDefault="00B24C29">
      <w:pPr>
        <w:numPr>
          <w:ilvl w:val="1"/>
          <w:numId w:val="10"/>
        </w:numPr>
        <w:spacing w:after="0"/>
        <w:ind w:left="1134" w:hanging="709"/>
        <w:rPr>
          <w:rFonts w:asciiTheme="majorHAnsi" w:hAnsiTheme="majorHAnsi" w:cstheme="majorHAnsi"/>
          <w:b w:val="0"/>
          <w:sz w:val="24"/>
          <w:szCs w:val="24"/>
        </w:rPr>
      </w:pPr>
      <w:r w:rsidRPr="005020C6">
        <w:rPr>
          <w:rFonts w:asciiTheme="majorHAnsi" w:hAnsiTheme="majorHAnsi" w:cstheme="majorHAnsi"/>
          <w:b w:val="0"/>
          <w:sz w:val="24"/>
          <w:szCs w:val="24"/>
        </w:rPr>
        <w:t>iz prihoda određenih posebnim zakonima,</w:t>
      </w:r>
    </w:p>
    <w:p w14:paraId="49F6C88D" w14:textId="77777777" w:rsidR="00B24C29" w:rsidRPr="005020C6" w:rsidRDefault="00B24C29">
      <w:pPr>
        <w:numPr>
          <w:ilvl w:val="1"/>
          <w:numId w:val="10"/>
        </w:numPr>
        <w:ind w:left="1134" w:hanging="708"/>
        <w:rPr>
          <w:rFonts w:asciiTheme="majorHAnsi" w:hAnsiTheme="majorHAnsi" w:cstheme="majorHAnsi"/>
          <w:b w:val="0"/>
          <w:sz w:val="24"/>
          <w:szCs w:val="24"/>
        </w:rPr>
      </w:pPr>
      <w:r w:rsidRPr="005020C6">
        <w:rPr>
          <w:rFonts w:asciiTheme="majorHAnsi" w:hAnsiTheme="majorHAnsi" w:cstheme="majorHAnsi"/>
          <w:b w:val="0"/>
          <w:sz w:val="24"/>
          <w:szCs w:val="24"/>
        </w:rPr>
        <w:t>iz ostalih prihoda.</w:t>
      </w:r>
    </w:p>
    <w:p w14:paraId="1B78A709" w14:textId="77777777" w:rsidR="00B24C29" w:rsidRPr="005020C6" w:rsidRDefault="00B24C29" w:rsidP="00B24C29">
      <w:pPr>
        <w:keepNext/>
        <w:keepLines/>
        <w:spacing w:before="40" w:after="200"/>
        <w:ind w:left="709"/>
        <w:outlineLvl w:val="1"/>
        <w:rPr>
          <w:rFonts w:asciiTheme="majorHAnsi" w:eastAsia="Times New Roman" w:hAnsiTheme="majorHAnsi" w:cstheme="majorHAnsi"/>
          <w:bCs/>
          <w:i/>
          <w:iCs/>
          <w:sz w:val="24"/>
          <w:szCs w:val="24"/>
          <w:lang w:val="x-none" w:eastAsia="x-none"/>
        </w:rPr>
      </w:pPr>
      <w:bookmarkStart w:id="22" w:name="_Toc120100703"/>
      <w:r w:rsidRPr="005020C6">
        <w:rPr>
          <w:rFonts w:asciiTheme="majorHAnsi" w:eastAsia="Times New Roman" w:hAnsiTheme="majorHAnsi" w:cstheme="majorHAnsi"/>
          <w:bCs/>
          <w:i/>
          <w:iCs/>
          <w:sz w:val="24"/>
          <w:szCs w:val="24"/>
          <w:lang w:eastAsia="x-none"/>
        </w:rPr>
        <w:t>4.</w:t>
      </w:r>
      <w:r w:rsidR="00E53B2B" w:rsidRPr="005020C6">
        <w:rPr>
          <w:rFonts w:asciiTheme="majorHAnsi" w:eastAsia="Times New Roman" w:hAnsiTheme="majorHAnsi" w:cstheme="majorHAnsi"/>
          <w:bCs/>
          <w:i/>
          <w:iCs/>
          <w:sz w:val="24"/>
          <w:szCs w:val="24"/>
          <w:lang w:eastAsia="x-none"/>
        </w:rPr>
        <w:t>3</w:t>
      </w:r>
      <w:r w:rsidRPr="005020C6">
        <w:rPr>
          <w:rFonts w:asciiTheme="majorHAnsi" w:eastAsia="Times New Roman" w:hAnsiTheme="majorHAnsi" w:cstheme="majorHAnsi"/>
          <w:bCs/>
          <w:i/>
          <w:iCs/>
          <w:sz w:val="24"/>
          <w:szCs w:val="24"/>
          <w:lang w:eastAsia="x-none"/>
        </w:rPr>
        <w:t xml:space="preserve">.1. </w:t>
      </w:r>
      <w:r w:rsidRPr="005020C6">
        <w:rPr>
          <w:rFonts w:asciiTheme="majorHAnsi" w:eastAsia="Times New Roman" w:hAnsiTheme="majorHAnsi" w:cstheme="majorHAnsi"/>
          <w:bCs/>
          <w:i/>
          <w:iCs/>
          <w:sz w:val="24"/>
          <w:szCs w:val="24"/>
          <w:lang w:val="x-none" w:eastAsia="x-none"/>
        </w:rPr>
        <w:t>Cijena komunalne usluge</w:t>
      </w:r>
      <w:bookmarkEnd w:id="22"/>
    </w:p>
    <w:p w14:paraId="7EACC7A0" w14:textId="77777777" w:rsidR="00B24C29" w:rsidRPr="005020C6" w:rsidRDefault="00B24C29" w:rsidP="00B24C29">
      <w:pPr>
        <w:spacing w:line="276" w:lineRule="auto"/>
        <w:jc w:val="both"/>
        <w:rPr>
          <w:rFonts w:asciiTheme="majorHAnsi" w:hAnsiTheme="majorHAnsi" w:cstheme="majorHAnsi"/>
          <w:b w:val="0"/>
          <w:sz w:val="24"/>
          <w:szCs w:val="24"/>
        </w:rPr>
      </w:pPr>
      <w:r w:rsidRPr="005020C6">
        <w:rPr>
          <w:rFonts w:asciiTheme="majorHAnsi" w:hAnsiTheme="majorHAnsi" w:cstheme="majorHAnsi"/>
          <w:b w:val="0"/>
          <w:sz w:val="24"/>
          <w:szCs w:val="24"/>
        </w:rPr>
        <w:tab/>
        <w:t>Iz cijene komunalne usluge osiguravaju se sredstva za financiranje obavljanja uslužnih komunalnih djelatnosti. Cijenu, način obračuna i način plaćanja komunalne usluge određuje isporučitelj komunalne usluge na način propisan Zakonom o komunalnom gospodarstvu i posebnim propisima.</w:t>
      </w:r>
    </w:p>
    <w:p w14:paraId="457350A4" w14:textId="77777777" w:rsidR="00B24C29" w:rsidRPr="005020C6" w:rsidRDefault="00B24C29" w:rsidP="00B24C29">
      <w:pPr>
        <w:spacing w:line="276" w:lineRule="auto"/>
        <w:jc w:val="both"/>
        <w:rPr>
          <w:rFonts w:asciiTheme="majorHAnsi" w:hAnsiTheme="majorHAnsi" w:cstheme="majorHAnsi"/>
          <w:b w:val="0"/>
          <w:sz w:val="24"/>
          <w:szCs w:val="24"/>
        </w:rPr>
      </w:pPr>
      <w:r w:rsidRPr="005020C6">
        <w:rPr>
          <w:rFonts w:asciiTheme="majorHAnsi" w:hAnsiTheme="majorHAnsi" w:cstheme="majorHAnsi"/>
          <w:b w:val="0"/>
          <w:sz w:val="24"/>
          <w:szCs w:val="24"/>
        </w:rPr>
        <w:tab/>
        <w:t>Prilikom određivanja cijene komunalne usluge uzimaju se u obzir izdaci potrebni za osiguranje dostupnosti komunalne usluge te za upravljanje i održavanje komunalne infrastrukture koja se koristi za obavljanje uslužne komunalne djelatnosti. Cijena komunalne usluge određuje se tako da se pravnim i fizičkim osobama kojima je povjereno obavljanje komunalne djelatnosti omogući povrat sredstava uloženih u građenje komunalne infrastrukture i obavljanje komunalne djelatnosti.</w:t>
      </w:r>
    </w:p>
    <w:p w14:paraId="73E985CE" w14:textId="77777777" w:rsidR="00B24C29" w:rsidRPr="005020C6" w:rsidRDefault="00B24C29" w:rsidP="00B24C29">
      <w:pPr>
        <w:spacing w:line="276" w:lineRule="auto"/>
        <w:jc w:val="both"/>
        <w:rPr>
          <w:rFonts w:asciiTheme="majorHAnsi" w:hAnsiTheme="majorHAnsi" w:cstheme="majorHAnsi"/>
          <w:b w:val="0"/>
          <w:sz w:val="24"/>
          <w:szCs w:val="24"/>
        </w:rPr>
      </w:pPr>
      <w:r w:rsidRPr="005020C6">
        <w:rPr>
          <w:rFonts w:asciiTheme="majorHAnsi" w:hAnsiTheme="majorHAnsi" w:cstheme="majorHAnsi"/>
          <w:b w:val="0"/>
          <w:sz w:val="24"/>
          <w:szCs w:val="24"/>
        </w:rPr>
        <w:tab/>
        <w:t>Cijena komunalne usluge može sadržavati i iznos za financiranje gradnje komunalne infrastrukture na području ili za potrebe jedinice lokalne samouprave na kojemu se isporučuje komunalna usluga, a u skladu s programom građenja komunalne infrastrukture.</w:t>
      </w:r>
    </w:p>
    <w:p w14:paraId="60BF350F" w14:textId="77777777" w:rsidR="00B24C29" w:rsidRPr="005020C6" w:rsidRDefault="00B24C29" w:rsidP="00B24C29">
      <w:pPr>
        <w:spacing w:line="276" w:lineRule="auto"/>
        <w:jc w:val="both"/>
        <w:rPr>
          <w:rFonts w:asciiTheme="majorHAnsi" w:hAnsiTheme="majorHAnsi" w:cstheme="majorHAnsi"/>
          <w:b w:val="0"/>
          <w:sz w:val="24"/>
          <w:szCs w:val="24"/>
        </w:rPr>
      </w:pPr>
      <w:r w:rsidRPr="005020C6">
        <w:rPr>
          <w:rFonts w:asciiTheme="majorHAnsi" w:hAnsiTheme="majorHAnsi" w:cstheme="majorHAnsi"/>
          <w:b w:val="0"/>
          <w:sz w:val="24"/>
          <w:szCs w:val="24"/>
        </w:rPr>
        <w:tab/>
        <w:t>Iznos za financiranje gradnje komunalne infrastrukture u računu za isporučenu komunalnu uslugu iskazuje se posebno i taj se iznos doznačuje u proračun jedinice lokalne samouprave na način propisan posebnim propisima kojima se uređuje proračunsko računovodstvo te se može koristiti samo za tu namjenu.</w:t>
      </w:r>
    </w:p>
    <w:p w14:paraId="226358CB" w14:textId="77777777" w:rsidR="00B24C29" w:rsidRPr="005020C6" w:rsidRDefault="00E53B2B" w:rsidP="00E53B2B">
      <w:pPr>
        <w:keepNext/>
        <w:keepLines/>
        <w:spacing w:before="40" w:after="200"/>
        <w:outlineLvl w:val="1"/>
        <w:rPr>
          <w:rFonts w:asciiTheme="majorHAnsi" w:eastAsia="Times New Roman" w:hAnsiTheme="majorHAnsi" w:cstheme="majorHAnsi"/>
          <w:bCs/>
          <w:i/>
          <w:iCs/>
          <w:sz w:val="24"/>
          <w:szCs w:val="24"/>
          <w:lang w:val="x-none" w:eastAsia="x-none"/>
        </w:rPr>
      </w:pPr>
      <w:bookmarkStart w:id="23" w:name="_Toc120100704"/>
      <w:bookmarkStart w:id="24" w:name="_Hlk107403263"/>
      <w:r w:rsidRPr="005020C6">
        <w:rPr>
          <w:rFonts w:asciiTheme="majorHAnsi" w:eastAsia="Times New Roman" w:hAnsiTheme="majorHAnsi" w:cstheme="majorHAnsi"/>
          <w:bCs/>
          <w:i/>
          <w:iCs/>
          <w:sz w:val="24"/>
          <w:szCs w:val="24"/>
          <w:lang w:eastAsia="x-none"/>
        </w:rPr>
        <w:t xml:space="preserve">4.3.2. </w:t>
      </w:r>
      <w:r w:rsidR="00B24C29" w:rsidRPr="005020C6">
        <w:rPr>
          <w:rFonts w:asciiTheme="majorHAnsi" w:eastAsia="Times New Roman" w:hAnsiTheme="majorHAnsi" w:cstheme="majorHAnsi"/>
          <w:bCs/>
          <w:i/>
          <w:iCs/>
          <w:sz w:val="24"/>
          <w:szCs w:val="24"/>
          <w:lang w:val="x-none" w:eastAsia="x-none"/>
        </w:rPr>
        <w:t>Cjenik komunalnih usluga</w:t>
      </w:r>
      <w:bookmarkEnd w:id="23"/>
    </w:p>
    <w:bookmarkEnd w:id="24"/>
    <w:p w14:paraId="58521D24" w14:textId="77777777" w:rsidR="00B24C29" w:rsidRPr="005020C6" w:rsidRDefault="00B24C29" w:rsidP="00B24C29">
      <w:pPr>
        <w:spacing w:line="276" w:lineRule="auto"/>
        <w:jc w:val="both"/>
        <w:rPr>
          <w:rFonts w:asciiTheme="majorHAnsi" w:hAnsiTheme="majorHAnsi" w:cstheme="majorHAnsi"/>
          <w:b w:val="0"/>
          <w:sz w:val="24"/>
          <w:szCs w:val="24"/>
        </w:rPr>
      </w:pPr>
      <w:r w:rsidRPr="005020C6">
        <w:rPr>
          <w:rFonts w:asciiTheme="majorHAnsi" w:hAnsiTheme="majorHAnsi" w:cstheme="majorHAnsi"/>
          <w:b w:val="0"/>
          <w:sz w:val="24"/>
          <w:szCs w:val="24"/>
        </w:rPr>
        <w:tab/>
        <w:t>Isporučitelj komunalne usluge dužan je za cjenik komunalnih usluga i za svaku njegovu izmjenu ili dopunu pribaviti prethodnu suglasnost čelnika jedinice lokalne samouprave na području na kojem se isporučuje komunalna usluga.</w:t>
      </w:r>
    </w:p>
    <w:p w14:paraId="6134CD29" w14:textId="77777777" w:rsidR="00B24C29" w:rsidRPr="005020C6" w:rsidRDefault="00B24C29" w:rsidP="00B24C29">
      <w:pPr>
        <w:spacing w:line="276" w:lineRule="auto"/>
        <w:jc w:val="both"/>
        <w:rPr>
          <w:rFonts w:asciiTheme="majorHAnsi" w:hAnsiTheme="majorHAnsi" w:cstheme="majorHAnsi"/>
          <w:b w:val="0"/>
          <w:sz w:val="24"/>
          <w:szCs w:val="24"/>
        </w:rPr>
      </w:pPr>
      <w:r w:rsidRPr="005020C6">
        <w:rPr>
          <w:rFonts w:asciiTheme="majorHAnsi" w:hAnsiTheme="majorHAnsi" w:cstheme="majorHAnsi"/>
          <w:b w:val="0"/>
          <w:sz w:val="24"/>
          <w:szCs w:val="24"/>
        </w:rPr>
        <w:t>Prijedlog za davanje suglasnosti sadrži:</w:t>
      </w:r>
    </w:p>
    <w:p w14:paraId="41AF8AFE" w14:textId="77777777" w:rsidR="00B24C29" w:rsidRPr="005020C6" w:rsidRDefault="00B24C29" w:rsidP="00B24C29">
      <w:pPr>
        <w:spacing w:after="0" w:line="276" w:lineRule="auto"/>
        <w:ind w:left="425"/>
        <w:jc w:val="both"/>
        <w:rPr>
          <w:rFonts w:asciiTheme="majorHAnsi" w:hAnsiTheme="majorHAnsi" w:cstheme="majorHAnsi"/>
          <w:b w:val="0"/>
          <w:sz w:val="24"/>
          <w:szCs w:val="24"/>
        </w:rPr>
      </w:pPr>
      <w:r w:rsidRPr="005020C6">
        <w:rPr>
          <w:rFonts w:asciiTheme="majorHAnsi" w:hAnsiTheme="majorHAnsi" w:cstheme="majorHAnsi"/>
          <w:b w:val="0"/>
          <w:sz w:val="24"/>
          <w:szCs w:val="24"/>
        </w:rPr>
        <w:t>•</w:t>
      </w:r>
      <w:r w:rsidRPr="005020C6">
        <w:rPr>
          <w:rFonts w:asciiTheme="majorHAnsi" w:hAnsiTheme="majorHAnsi" w:cstheme="majorHAnsi"/>
          <w:b w:val="0"/>
          <w:sz w:val="24"/>
          <w:szCs w:val="24"/>
        </w:rPr>
        <w:tab/>
        <w:t>vrstu komunalne usluge te način obračuna i plaćanja te usluge,</w:t>
      </w:r>
    </w:p>
    <w:p w14:paraId="0673F7BC" w14:textId="77777777" w:rsidR="00B24C29" w:rsidRPr="005020C6" w:rsidRDefault="00B24C29" w:rsidP="00B24C29">
      <w:pPr>
        <w:spacing w:after="0" w:line="276" w:lineRule="auto"/>
        <w:ind w:left="425"/>
        <w:jc w:val="both"/>
        <w:rPr>
          <w:rFonts w:asciiTheme="majorHAnsi" w:hAnsiTheme="majorHAnsi" w:cstheme="majorHAnsi"/>
          <w:b w:val="0"/>
          <w:sz w:val="24"/>
          <w:szCs w:val="24"/>
        </w:rPr>
      </w:pPr>
      <w:r w:rsidRPr="005020C6">
        <w:rPr>
          <w:rFonts w:asciiTheme="majorHAnsi" w:hAnsiTheme="majorHAnsi" w:cstheme="majorHAnsi"/>
          <w:b w:val="0"/>
          <w:sz w:val="24"/>
          <w:szCs w:val="24"/>
        </w:rPr>
        <w:t>•</w:t>
      </w:r>
      <w:r w:rsidRPr="005020C6">
        <w:rPr>
          <w:rFonts w:asciiTheme="majorHAnsi" w:hAnsiTheme="majorHAnsi" w:cstheme="majorHAnsi"/>
          <w:b w:val="0"/>
          <w:sz w:val="24"/>
          <w:szCs w:val="24"/>
        </w:rPr>
        <w:tab/>
        <w:t>strukturu cijene komunalne usluge i</w:t>
      </w:r>
    </w:p>
    <w:p w14:paraId="29F3A963" w14:textId="77777777" w:rsidR="00B24C29" w:rsidRPr="005020C6" w:rsidRDefault="00B24C29" w:rsidP="00B24C29">
      <w:pPr>
        <w:spacing w:after="200" w:line="276" w:lineRule="auto"/>
        <w:ind w:left="425"/>
        <w:jc w:val="both"/>
        <w:rPr>
          <w:rFonts w:asciiTheme="majorHAnsi" w:hAnsiTheme="majorHAnsi" w:cstheme="majorHAnsi"/>
          <w:b w:val="0"/>
          <w:sz w:val="24"/>
          <w:szCs w:val="24"/>
        </w:rPr>
      </w:pPr>
      <w:r w:rsidRPr="005020C6">
        <w:rPr>
          <w:rFonts w:asciiTheme="majorHAnsi" w:hAnsiTheme="majorHAnsi" w:cstheme="majorHAnsi"/>
          <w:b w:val="0"/>
          <w:sz w:val="24"/>
          <w:szCs w:val="24"/>
        </w:rPr>
        <w:t>•</w:t>
      </w:r>
      <w:r w:rsidRPr="005020C6">
        <w:rPr>
          <w:rFonts w:asciiTheme="majorHAnsi" w:hAnsiTheme="majorHAnsi" w:cstheme="majorHAnsi"/>
          <w:b w:val="0"/>
          <w:sz w:val="24"/>
          <w:szCs w:val="24"/>
        </w:rPr>
        <w:tab/>
        <w:t>datum od kojega se primjenjuje cijena.</w:t>
      </w:r>
    </w:p>
    <w:p w14:paraId="03B5F663" w14:textId="77777777" w:rsidR="00B24C29" w:rsidRPr="005020C6" w:rsidRDefault="00B24C29" w:rsidP="00B24C29">
      <w:pPr>
        <w:spacing w:line="276" w:lineRule="auto"/>
        <w:jc w:val="both"/>
        <w:rPr>
          <w:rFonts w:asciiTheme="majorHAnsi" w:hAnsiTheme="majorHAnsi" w:cstheme="majorHAnsi"/>
          <w:b w:val="0"/>
          <w:sz w:val="24"/>
          <w:szCs w:val="24"/>
        </w:rPr>
      </w:pPr>
      <w:r w:rsidRPr="005020C6">
        <w:rPr>
          <w:rFonts w:asciiTheme="majorHAnsi" w:hAnsiTheme="majorHAnsi" w:cstheme="majorHAnsi"/>
          <w:b w:val="0"/>
          <w:sz w:val="24"/>
          <w:szCs w:val="24"/>
        </w:rPr>
        <w:t>Prijedlog za davanje suglasnosti za izmjenu ili dopunu cjenika komunalnih usluga sadrži:</w:t>
      </w:r>
    </w:p>
    <w:p w14:paraId="76B9E903" w14:textId="77777777" w:rsidR="00B24C29" w:rsidRPr="005020C6" w:rsidRDefault="00B24C29">
      <w:pPr>
        <w:numPr>
          <w:ilvl w:val="1"/>
          <w:numId w:val="10"/>
        </w:numPr>
        <w:spacing w:after="0" w:line="276" w:lineRule="auto"/>
        <w:ind w:left="1134" w:hanging="703"/>
        <w:jc w:val="both"/>
        <w:rPr>
          <w:rFonts w:asciiTheme="majorHAnsi" w:hAnsiTheme="majorHAnsi" w:cstheme="majorHAnsi"/>
          <w:b w:val="0"/>
          <w:sz w:val="24"/>
          <w:szCs w:val="24"/>
        </w:rPr>
      </w:pPr>
      <w:r w:rsidRPr="005020C6">
        <w:rPr>
          <w:rFonts w:asciiTheme="majorHAnsi" w:hAnsiTheme="majorHAnsi" w:cstheme="majorHAnsi"/>
          <w:b w:val="0"/>
          <w:sz w:val="24"/>
          <w:szCs w:val="24"/>
        </w:rPr>
        <w:t>predloženu novu cijenu komunalne usluge i njezinu strukturu</w:t>
      </w:r>
    </w:p>
    <w:p w14:paraId="552D0901" w14:textId="77777777" w:rsidR="00B24C29" w:rsidRPr="005020C6" w:rsidRDefault="00B24C29">
      <w:pPr>
        <w:numPr>
          <w:ilvl w:val="1"/>
          <w:numId w:val="10"/>
        </w:numPr>
        <w:spacing w:after="0" w:line="276" w:lineRule="auto"/>
        <w:ind w:left="1134" w:hanging="703"/>
        <w:jc w:val="both"/>
        <w:rPr>
          <w:rFonts w:asciiTheme="majorHAnsi" w:hAnsiTheme="majorHAnsi" w:cstheme="majorHAnsi"/>
          <w:b w:val="0"/>
          <w:sz w:val="24"/>
          <w:szCs w:val="24"/>
        </w:rPr>
      </w:pPr>
      <w:r w:rsidRPr="005020C6">
        <w:rPr>
          <w:rFonts w:asciiTheme="majorHAnsi" w:hAnsiTheme="majorHAnsi" w:cstheme="majorHAnsi"/>
          <w:b w:val="0"/>
          <w:sz w:val="24"/>
          <w:szCs w:val="24"/>
        </w:rPr>
        <w:lastRenderedPageBreak/>
        <w:t>postotak promjene cijene u odnosu na postojeću cijenu i</w:t>
      </w:r>
    </w:p>
    <w:p w14:paraId="3BBF6160" w14:textId="77777777" w:rsidR="00B24C29" w:rsidRPr="005020C6" w:rsidRDefault="00B24C29">
      <w:pPr>
        <w:numPr>
          <w:ilvl w:val="1"/>
          <w:numId w:val="10"/>
        </w:numPr>
        <w:spacing w:line="276" w:lineRule="auto"/>
        <w:ind w:left="1134"/>
        <w:jc w:val="both"/>
        <w:rPr>
          <w:rFonts w:asciiTheme="majorHAnsi" w:hAnsiTheme="majorHAnsi" w:cstheme="majorHAnsi"/>
          <w:b w:val="0"/>
          <w:sz w:val="24"/>
          <w:szCs w:val="24"/>
        </w:rPr>
      </w:pPr>
      <w:r w:rsidRPr="005020C6">
        <w:rPr>
          <w:rFonts w:asciiTheme="majorHAnsi" w:hAnsiTheme="majorHAnsi" w:cstheme="majorHAnsi"/>
          <w:b w:val="0"/>
          <w:sz w:val="24"/>
          <w:szCs w:val="24"/>
        </w:rPr>
        <w:t>razloge za promjenu cijene s detaljnim obrazloženjem i izračunom.</w:t>
      </w:r>
    </w:p>
    <w:p w14:paraId="38077CF0" w14:textId="77777777" w:rsidR="00B24C29" w:rsidRPr="005020C6" w:rsidRDefault="00B24C29" w:rsidP="00B24C29">
      <w:pPr>
        <w:spacing w:line="276" w:lineRule="auto"/>
        <w:ind w:firstLine="429"/>
        <w:jc w:val="both"/>
        <w:rPr>
          <w:rFonts w:asciiTheme="majorHAnsi" w:hAnsiTheme="majorHAnsi" w:cstheme="majorHAnsi"/>
          <w:b w:val="0"/>
          <w:sz w:val="24"/>
          <w:szCs w:val="24"/>
        </w:rPr>
      </w:pPr>
      <w:r w:rsidRPr="005020C6">
        <w:rPr>
          <w:rFonts w:asciiTheme="majorHAnsi" w:hAnsiTheme="majorHAnsi" w:cstheme="majorHAnsi"/>
          <w:b w:val="0"/>
          <w:sz w:val="24"/>
          <w:szCs w:val="24"/>
        </w:rPr>
        <w:t xml:space="preserve">Čelnik jedinice lokalne samouprave dužan je očitovati se u roku od 60 dana od dana zaprimanja prijedloga za pribavljanje prethodne suglasnosti. Ako se čelnik jedinice lokalne samouprave ne očituje u roku, smatra se da je suglasnost dana. Ako je obavljanje uslužne komunalne djelatnosti organiziralo više jedinica lokalne samouprave i ako čelnik jedne ili više jedinica lokalne samouprave uskrati prethodnu suglasnost na cjenik komunalnih usluga odnosno na njegovu izmjenu ili dopunu, cjenik odnosno njegove izmjene ili dopune primjenjuju se ako suglasnost daje čelnik jedinice lokalne samouprave koja ima većinski dio dionica odnosno udjela u trgovačkom društvu odnosno većinska osnivačka prava u javnoj ustanovi. </w:t>
      </w:r>
    </w:p>
    <w:p w14:paraId="1250CD98" w14:textId="77777777" w:rsidR="00B24C29" w:rsidRPr="005020C6" w:rsidRDefault="00B24C29" w:rsidP="00B24C29">
      <w:pPr>
        <w:spacing w:line="276" w:lineRule="auto"/>
        <w:jc w:val="both"/>
        <w:rPr>
          <w:rFonts w:asciiTheme="majorHAnsi" w:hAnsiTheme="majorHAnsi" w:cstheme="majorHAnsi"/>
          <w:b w:val="0"/>
          <w:sz w:val="24"/>
          <w:szCs w:val="24"/>
        </w:rPr>
      </w:pPr>
      <w:r w:rsidRPr="005020C6">
        <w:rPr>
          <w:rFonts w:asciiTheme="majorHAnsi" w:hAnsiTheme="majorHAnsi" w:cstheme="majorHAnsi"/>
          <w:b w:val="0"/>
          <w:sz w:val="24"/>
          <w:szCs w:val="24"/>
        </w:rPr>
        <w:tab/>
        <w:t>Čelnik jedinice lokalne samouprave na čijem se području isporučuje komunalna usluga dužan je u roku od 15 dana od dana primjene nove cijene komunalne usluge o tome obavijestiti središnje tijelo državne uprave nadležno za poslove gospodarstva i upravno tijelo županije nadležno za poslove gospodarstva.</w:t>
      </w:r>
    </w:p>
    <w:p w14:paraId="40EC01DB" w14:textId="77777777" w:rsidR="00B24C29" w:rsidRPr="005020C6" w:rsidRDefault="00B24C29" w:rsidP="00B24C29">
      <w:pPr>
        <w:spacing w:line="276" w:lineRule="auto"/>
        <w:jc w:val="both"/>
        <w:rPr>
          <w:rFonts w:asciiTheme="majorHAnsi" w:hAnsiTheme="majorHAnsi" w:cstheme="majorHAnsi"/>
          <w:b w:val="0"/>
          <w:sz w:val="24"/>
          <w:szCs w:val="24"/>
        </w:rPr>
      </w:pPr>
      <w:r w:rsidRPr="005020C6">
        <w:rPr>
          <w:rFonts w:asciiTheme="majorHAnsi" w:hAnsiTheme="majorHAnsi" w:cstheme="majorHAnsi"/>
          <w:b w:val="0"/>
          <w:sz w:val="24"/>
          <w:szCs w:val="24"/>
        </w:rPr>
        <w:tab/>
        <w:t xml:space="preserve">Isporučitelj komunalne usluge dužan je pridržavati se cjenika komunalnih usluga te cjenik komunalne usluge objaviti na svojoj oglasnoj ploči i na svojim mrežnim stranicama. Tako se cjenici komunalnih usluga na području Općine </w:t>
      </w:r>
      <w:r w:rsidR="00E91771" w:rsidRPr="005020C6">
        <w:rPr>
          <w:rFonts w:asciiTheme="majorHAnsi" w:hAnsiTheme="majorHAnsi" w:cstheme="majorHAnsi"/>
          <w:b w:val="0"/>
          <w:sz w:val="24"/>
          <w:szCs w:val="24"/>
        </w:rPr>
        <w:t>Stari Jankovci</w:t>
      </w:r>
      <w:r w:rsidRPr="005020C6">
        <w:rPr>
          <w:rFonts w:asciiTheme="majorHAnsi" w:hAnsiTheme="majorHAnsi" w:cstheme="majorHAnsi"/>
          <w:b w:val="0"/>
          <w:sz w:val="24"/>
          <w:szCs w:val="24"/>
        </w:rPr>
        <w:t xml:space="preserve"> nalaze na slijedećim poveznicama: </w:t>
      </w:r>
    </w:p>
    <w:p w14:paraId="39100CE5" w14:textId="127EE976" w:rsidR="00E91771" w:rsidRPr="005020C6" w:rsidRDefault="00D76F1B">
      <w:pPr>
        <w:pStyle w:val="Odlomakpopisa"/>
        <w:numPr>
          <w:ilvl w:val="0"/>
          <w:numId w:val="41"/>
        </w:numPr>
        <w:spacing w:line="276" w:lineRule="auto"/>
        <w:jc w:val="both"/>
        <w:rPr>
          <w:rFonts w:asciiTheme="majorHAnsi" w:hAnsiTheme="majorHAnsi" w:cstheme="majorHAnsi"/>
          <w:b w:val="0"/>
          <w:sz w:val="24"/>
          <w:szCs w:val="24"/>
        </w:rPr>
      </w:pPr>
      <w:r w:rsidRPr="005020C6">
        <w:rPr>
          <w:rFonts w:asciiTheme="majorHAnsi" w:hAnsiTheme="majorHAnsi" w:cstheme="majorHAnsi"/>
        </w:rPr>
        <w:t xml:space="preserve"> </w:t>
      </w:r>
      <w:hyperlink r:id="rId16" w:history="1">
        <w:r w:rsidR="009C5B0D">
          <w:rPr>
            <w:rStyle w:val="Hiperveza"/>
          </w:rPr>
          <w:t>Cjenik</w:t>
        </w:r>
      </w:hyperlink>
      <w:r w:rsidR="009C5B0D">
        <w:t xml:space="preserve"> </w:t>
      </w:r>
      <w:r w:rsidRPr="005020C6">
        <w:rPr>
          <w:rFonts w:asciiTheme="majorHAnsi" w:hAnsiTheme="majorHAnsi" w:cstheme="majorHAnsi"/>
        </w:rPr>
        <w:t xml:space="preserve"> </w:t>
      </w:r>
      <w:r w:rsidR="00CB022D" w:rsidRPr="005020C6">
        <w:rPr>
          <w:rFonts w:asciiTheme="majorHAnsi" w:hAnsiTheme="majorHAnsi" w:cstheme="majorHAnsi"/>
          <w:b w:val="0"/>
          <w:sz w:val="24"/>
          <w:szCs w:val="24"/>
        </w:rPr>
        <w:t>komunalnih usluga</w:t>
      </w:r>
    </w:p>
    <w:p w14:paraId="37CB7AF8" w14:textId="7307878E" w:rsidR="00B24C29" w:rsidRPr="005020C6" w:rsidRDefault="005D5152">
      <w:pPr>
        <w:pStyle w:val="Odlomakpopisa"/>
        <w:numPr>
          <w:ilvl w:val="0"/>
          <w:numId w:val="41"/>
        </w:numPr>
        <w:spacing w:line="276" w:lineRule="auto"/>
        <w:jc w:val="both"/>
        <w:rPr>
          <w:rFonts w:asciiTheme="majorHAnsi" w:hAnsiTheme="majorHAnsi" w:cstheme="majorHAnsi"/>
          <w:b w:val="0"/>
          <w:sz w:val="24"/>
          <w:szCs w:val="24"/>
        </w:rPr>
      </w:pPr>
      <w:r w:rsidRPr="005020C6">
        <w:rPr>
          <w:rFonts w:asciiTheme="majorHAnsi" w:hAnsiTheme="majorHAnsi" w:cstheme="majorHAnsi"/>
        </w:rPr>
        <w:t xml:space="preserve"> </w:t>
      </w:r>
      <w:hyperlink r:id="rId17" w:history="1">
        <w:r w:rsidRPr="005020C6">
          <w:rPr>
            <w:rStyle w:val="Hiperveza"/>
            <w:rFonts w:asciiTheme="majorHAnsi" w:hAnsiTheme="majorHAnsi" w:cstheme="majorHAnsi"/>
          </w:rPr>
          <w:t>Cjenik</w:t>
        </w:r>
      </w:hyperlink>
      <w:r w:rsidR="004E06F2" w:rsidRPr="005020C6">
        <w:rPr>
          <w:rFonts w:asciiTheme="majorHAnsi" w:hAnsiTheme="majorHAnsi" w:cstheme="majorHAnsi"/>
          <w:sz w:val="24"/>
          <w:szCs w:val="24"/>
        </w:rPr>
        <w:t xml:space="preserve"> </w:t>
      </w:r>
      <w:r w:rsidR="00CB022D" w:rsidRPr="005020C6">
        <w:rPr>
          <w:rFonts w:asciiTheme="majorHAnsi" w:hAnsiTheme="majorHAnsi" w:cstheme="majorHAnsi"/>
          <w:b w:val="0"/>
          <w:sz w:val="24"/>
          <w:szCs w:val="24"/>
        </w:rPr>
        <w:t>dimnjačarskih usluga</w:t>
      </w:r>
      <w:r w:rsidR="00D76F1B" w:rsidRPr="005020C6">
        <w:rPr>
          <w:rFonts w:asciiTheme="majorHAnsi" w:hAnsiTheme="majorHAnsi" w:cstheme="majorHAnsi"/>
          <w:b w:val="0"/>
          <w:sz w:val="24"/>
          <w:szCs w:val="24"/>
        </w:rPr>
        <w:t xml:space="preserve"> </w:t>
      </w:r>
    </w:p>
    <w:p w14:paraId="14394467" w14:textId="77777777" w:rsidR="00E91771" w:rsidRPr="005020C6" w:rsidRDefault="00E91771" w:rsidP="00E91771">
      <w:pPr>
        <w:pStyle w:val="Odlomakpopisa"/>
        <w:spacing w:line="276" w:lineRule="auto"/>
        <w:ind w:left="630"/>
        <w:jc w:val="both"/>
        <w:rPr>
          <w:rFonts w:asciiTheme="majorHAnsi" w:hAnsiTheme="majorHAnsi" w:cstheme="majorHAnsi"/>
          <w:b w:val="0"/>
          <w:sz w:val="24"/>
          <w:szCs w:val="24"/>
        </w:rPr>
      </w:pPr>
    </w:p>
    <w:p w14:paraId="7401E1C1" w14:textId="77777777" w:rsidR="00B24C29" w:rsidRPr="005020C6" w:rsidRDefault="00B24C29">
      <w:pPr>
        <w:pStyle w:val="Odlomakpopisa"/>
        <w:keepNext/>
        <w:keepLines/>
        <w:numPr>
          <w:ilvl w:val="2"/>
          <w:numId w:val="43"/>
        </w:numPr>
        <w:spacing w:before="40" w:after="200"/>
        <w:outlineLvl w:val="1"/>
        <w:rPr>
          <w:rFonts w:asciiTheme="majorHAnsi" w:eastAsia="Times New Roman" w:hAnsiTheme="majorHAnsi" w:cstheme="majorHAnsi"/>
          <w:bCs/>
          <w:i/>
          <w:iCs/>
          <w:sz w:val="24"/>
          <w:szCs w:val="24"/>
          <w:lang w:val="x-none" w:eastAsia="x-none"/>
        </w:rPr>
      </w:pPr>
      <w:bookmarkStart w:id="25" w:name="_Toc120100705"/>
      <w:r w:rsidRPr="005020C6">
        <w:rPr>
          <w:rFonts w:asciiTheme="majorHAnsi" w:eastAsia="Times New Roman" w:hAnsiTheme="majorHAnsi" w:cstheme="majorHAnsi"/>
          <w:bCs/>
          <w:i/>
          <w:iCs/>
          <w:sz w:val="24"/>
          <w:szCs w:val="24"/>
          <w:lang w:val="x-none" w:eastAsia="x-none"/>
        </w:rPr>
        <w:t>Uvjeti isporuke komunalnih usluga</w:t>
      </w:r>
      <w:bookmarkEnd w:id="25"/>
    </w:p>
    <w:p w14:paraId="073EAE1D" w14:textId="77777777" w:rsidR="00B24C29" w:rsidRPr="005020C6" w:rsidRDefault="00B24C29" w:rsidP="00B24C29">
      <w:pPr>
        <w:spacing w:line="276" w:lineRule="auto"/>
        <w:jc w:val="both"/>
        <w:rPr>
          <w:rFonts w:asciiTheme="majorHAnsi" w:hAnsiTheme="majorHAnsi" w:cstheme="majorHAnsi"/>
          <w:b w:val="0"/>
          <w:sz w:val="24"/>
          <w:szCs w:val="24"/>
        </w:rPr>
      </w:pPr>
      <w:r w:rsidRPr="005020C6">
        <w:rPr>
          <w:rFonts w:asciiTheme="majorHAnsi" w:hAnsiTheme="majorHAnsi" w:cstheme="majorHAnsi"/>
          <w:b w:val="0"/>
          <w:sz w:val="24"/>
          <w:szCs w:val="24"/>
        </w:rPr>
        <w:tab/>
        <w:t>Komunalne djelatnosti ne obavljaju se radi stjecanja dobiti, već radi osiguravanja isporuke komunalnih usluga korisnicima prema načelima komunalnog gospodarstva. Obavljanje komunalnih djelatnosti i isporuke komunalnih usluga osigurava se na razini koja je najbliža korisnicima.</w:t>
      </w:r>
    </w:p>
    <w:p w14:paraId="0AAA51E6" w14:textId="77777777" w:rsidR="00B24C29" w:rsidRPr="005020C6" w:rsidRDefault="00B24C29" w:rsidP="00B24C29">
      <w:pPr>
        <w:spacing w:line="276" w:lineRule="auto"/>
        <w:jc w:val="both"/>
        <w:rPr>
          <w:rFonts w:asciiTheme="majorHAnsi" w:hAnsiTheme="majorHAnsi" w:cstheme="majorHAnsi"/>
          <w:b w:val="0"/>
          <w:sz w:val="24"/>
          <w:szCs w:val="24"/>
        </w:rPr>
      </w:pPr>
      <w:r w:rsidRPr="005020C6">
        <w:rPr>
          <w:rFonts w:asciiTheme="majorHAnsi" w:hAnsiTheme="majorHAnsi" w:cstheme="majorHAnsi"/>
          <w:b w:val="0"/>
          <w:sz w:val="24"/>
          <w:szCs w:val="24"/>
        </w:rPr>
        <w:tab/>
        <w:t>Jedinica lokalne samouprave dužna je osigurati isporuku komunalnih usluga ugroženim skupinama stanovništva na svom području, uz podmirenje troškova komunalnih usluga iz sredstava proračuna u skladu s posebnim propisima o socijalnoj skrbi.</w:t>
      </w:r>
    </w:p>
    <w:p w14:paraId="4314A358" w14:textId="77777777" w:rsidR="00B24C29" w:rsidRPr="005020C6" w:rsidRDefault="00B24C29" w:rsidP="00B24C29">
      <w:pPr>
        <w:spacing w:line="276" w:lineRule="auto"/>
        <w:jc w:val="both"/>
        <w:rPr>
          <w:rFonts w:asciiTheme="majorHAnsi" w:hAnsiTheme="majorHAnsi" w:cstheme="majorHAnsi"/>
          <w:b w:val="0"/>
          <w:sz w:val="24"/>
          <w:szCs w:val="24"/>
        </w:rPr>
      </w:pPr>
      <w:r w:rsidRPr="005020C6">
        <w:rPr>
          <w:rFonts w:asciiTheme="majorHAnsi" w:hAnsiTheme="majorHAnsi" w:cstheme="majorHAnsi"/>
          <w:b w:val="0"/>
          <w:sz w:val="24"/>
          <w:szCs w:val="24"/>
        </w:rPr>
        <w:tab/>
        <w:t>Isporučitelj komunalne usluge dužan je osigurati javnost svojeg rada te omogućiti korisnicima komunalne usluge pristup informacijama važnim za isporuku komunalnih usluga i njihovo sudjelovanje u donošenju odluka u komunalnom gospodarstvu.</w:t>
      </w:r>
    </w:p>
    <w:p w14:paraId="09CB490E" w14:textId="77777777" w:rsidR="00B24C29" w:rsidRPr="005020C6" w:rsidRDefault="00B24C29">
      <w:pPr>
        <w:pStyle w:val="Odlomakpopisa"/>
        <w:numPr>
          <w:ilvl w:val="2"/>
          <w:numId w:val="43"/>
        </w:numPr>
        <w:spacing w:line="276" w:lineRule="auto"/>
        <w:jc w:val="both"/>
        <w:rPr>
          <w:rFonts w:asciiTheme="majorHAnsi" w:eastAsia="Times New Roman" w:hAnsiTheme="majorHAnsi" w:cstheme="majorHAnsi"/>
          <w:bCs/>
          <w:i/>
          <w:iCs/>
          <w:sz w:val="24"/>
          <w:szCs w:val="24"/>
          <w:lang w:val="x-none" w:eastAsia="x-none"/>
        </w:rPr>
      </w:pPr>
      <w:bookmarkStart w:id="26" w:name="_Toc120100706"/>
      <w:r w:rsidRPr="005020C6">
        <w:rPr>
          <w:rFonts w:asciiTheme="majorHAnsi" w:eastAsia="Times New Roman" w:hAnsiTheme="majorHAnsi" w:cstheme="majorHAnsi"/>
          <w:bCs/>
          <w:i/>
          <w:iCs/>
          <w:sz w:val="24"/>
          <w:szCs w:val="24"/>
          <w:lang w:val="x-none" w:eastAsia="x-none"/>
        </w:rPr>
        <w:t>Proračun jedinice lokalne samouprave</w:t>
      </w:r>
      <w:bookmarkEnd w:id="26"/>
      <w:r w:rsidR="00C47D1B" w:rsidRPr="005020C6">
        <w:rPr>
          <w:rFonts w:asciiTheme="majorHAnsi" w:eastAsia="Times New Roman" w:hAnsiTheme="majorHAnsi" w:cstheme="majorHAnsi"/>
          <w:bCs/>
          <w:i/>
          <w:iCs/>
          <w:sz w:val="24"/>
          <w:szCs w:val="24"/>
          <w:lang w:eastAsia="x-none"/>
        </w:rPr>
        <w:t xml:space="preserve"> </w:t>
      </w:r>
    </w:p>
    <w:p w14:paraId="56BE48A5" w14:textId="77777777" w:rsidR="00B24C29" w:rsidRPr="005020C6" w:rsidRDefault="00B24C29" w:rsidP="00B24C29">
      <w:pPr>
        <w:spacing w:line="276" w:lineRule="auto"/>
        <w:jc w:val="both"/>
        <w:rPr>
          <w:rFonts w:asciiTheme="majorHAnsi" w:hAnsiTheme="majorHAnsi" w:cstheme="majorHAnsi"/>
          <w:b w:val="0"/>
          <w:sz w:val="24"/>
          <w:szCs w:val="24"/>
        </w:rPr>
      </w:pPr>
      <w:r w:rsidRPr="005020C6">
        <w:rPr>
          <w:rFonts w:asciiTheme="majorHAnsi" w:hAnsiTheme="majorHAnsi" w:cstheme="majorHAnsi"/>
          <w:b w:val="0"/>
          <w:sz w:val="24"/>
          <w:szCs w:val="24"/>
        </w:rPr>
        <w:tab/>
        <w:t xml:space="preserve">Jedinice lokalne samouprave mogu sredstva svog proračuna koristiti za financiranje komunalnih djelatnosti. Jedinice lokalne samouprave mogu u cijelosti ili djelomično financirati obavljanje komunalnih usluga za pojedine grupe korisnika na njezinu području radi osiguravanja </w:t>
      </w:r>
      <w:r w:rsidRPr="005020C6">
        <w:rPr>
          <w:rFonts w:asciiTheme="majorHAnsi" w:hAnsiTheme="majorHAnsi" w:cstheme="majorHAnsi"/>
          <w:b w:val="0"/>
          <w:sz w:val="24"/>
          <w:szCs w:val="24"/>
        </w:rPr>
        <w:lastRenderedPageBreak/>
        <w:t>univerzalnosti pristupa komunalnim uslugama pod uvjetima propisanim odlukom predstavničkog tijela.</w:t>
      </w:r>
    </w:p>
    <w:p w14:paraId="5CF5C25F" w14:textId="2B127602" w:rsidR="00B24C29" w:rsidRPr="005020C6" w:rsidRDefault="00B24C29" w:rsidP="00B24C29">
      <w:pPr>
        <w:spacing w:line="276" w:lineRule="auto"/>
        <w:ind w:firstLine="131"/>
        <w:jc w:val="both"/>
        <w:rPr>
          <w:rFonts w:asciiTheme="majorHAnsi" w:hAnsiTheme="majorHAnsi" w:cstheme="majorHAnsi"/>
          <w:b w:val="0"/>
          <w:sz w:val="24"/>
          <w:szCs w:val="24"/>
        </w:rPr>
      </w:pPr>
      <w:r w:rsidRPr="005020C6">
        <w:rPr>
          <w:rFonts w:asciiTheme="majorHAnsi" w:hAnsiTheme="majorHAnsi" w:cstheme="majorHAnsi"/>
          <w:b w:val="0"/>
          <w:sz w:val="24"/>
          <w:szCs w:val="24"/>
        </w:rPr>
        <w:t xml:space="preserve">Na stranici Općine </w:t>
      </w:r>
      <w:r w:rsidR="00CB022D" w:rsidRPr="005020C6">
        <w:rPr>
          <w:rFonts w:asciiTheme="majorHAnsi" w:hAnsiTheme="majorHAnsi" w:cstheme="majorHAnsi"/>
          <w:b w:val="0"/>
          <w:sz w:val="24"/>
          <w:szCs w:val="24"/>
        </w:rPr>
        <w:t>Stari Jankovci</w:t>
      </w:r>
      <w:r w:rsidRPr="005020C6">
        <w:rPr>
          <w:rFonts w:asciiTheme="majorHAnsi" w:hAnsiTheme="majorHAnsi" w:cstheme="majorHAnsi"/>
          <w:b w:val="0"/>
          <w:sz w:val="24"/>
          <w:szCs w:val="24"/>
        </w:rPr>
        <w:t xml:space="preserve"> objavljen </w:t>
      </w:r>
      <w:r w:rsidR="00CB022D" w:rsidRPr="005020C6">
        <w:rPr>
          <w:rFonts w:asciiTheme="majorHAnsi" w:hAnsiTheme="majorHAnsi" w:cstheme="majorHAnsi"/>
          <w:b w:val="0"/>
          <w:sz w:val="24"/>
          <w:szCs w:val="24"/>
        </w:rPr>
        <w:t>Proračun za 202</w:t>
      </w:r>
      <w:r w:rsidR="00EE35F5">
        <w:rPr>
          <w:rFonts w:asciiTheme="majorHAnsi" w:hAnsiTheme="majorHAnsi" w:cstheme="majorHAnsi"/>
          <w:b w:val="0"/>
          <w:sz w:val="24"/>
          <w:szCs w:val="24"/>
        </w:rPr>
        <w:t>5</w:t>
      </w:r>
      <w:r w:rsidR="00CB022D" w:rsidRPr="005020C6">
        <w:rPr>
          <w:rFonts w:asciiTheme="majorHAnsi" w:hAnsiTheme="majorHAnsi" w:cstheme="majorHAnsi"/>
          <w:b w:val="0"/>
          <w:sz w:val="24"/>
          <w:szCs w:val="24"/>
        </w:rPr>
        <w:t>.godinu s projekcijama za 202</w:t>
      </w:r>
      <w:r w:rsidR="00EE35F5">
        <w:rPr>
          <w:rFonts w:asciiTheme="majorHAnsi" w:hAnsiTheme="majorHAnsi" w:cstheme="majorHAnsi"/>
          <w:b w:val="0"/>
          <w:sz w:val="24"/>
          <w:szCs w:val="24"/>
        </w:rPr>
        <w:t>6</w:t>
      </w:r>
      <w:r w:rsidR="00CB022D" w:rsidRPr="005020C6">
        <w:rPr>
          <w:rFonts w:asciiTheme="majorHAnsi" w:hAnsiTheme="majorHAnsi" w:cstheme="majorHAnsi"/>
          <w:b w:val="0"/>
          <w:sz w:val="24"/>
          <w:szCs w:val="24"/>
        </w:rPr>
        <w:t>. i 202</w:t>
      </w:r>
      <w:r w:rsidR="00EE35F5">
        <w:rPr>
          <w:rFonts w:asciiTheme="majorHAnsi" w:hAnsiTheme="majorHAnsi" w:cstheme="majorHAnsi"/>
          <w:b w:val="0"/>
          <w:sz w:val="24"/>
          <w:szCs w:val="24"/>
        </w:rPr>
        <w:t>7</w:t>
      </w:r>
      <w:r w:rsidR="00CB022D" w:rsidRPr="005020C6">
        <w:rPr>
          <w:rFonts w:asciiTheme="majorHAnsi" w:hAnsiTheme="majorHAnsi" w:cstheme="majorHAnsi"/>
          <w:b w:val="0"/>
          <w:sz w:val="24"/>
          <w:szCs w:val="24"/>
        </w:rPr>
        <w:t xml:space="preserve">.godinu </w:t>
      </w:r>
      <w:r w:rsidRPr="005020C6">
        <w:rPr>
          <w:rFonts w:asciiTheme="majorHAnsi" w:hAnsiTheme="majorHAnsi" w:cstheme="majorHAnsi"/>
          <w:b w:val="0"/>
          <w:sz w:val="24"/>
          <w:szCs w:val="24"/>
        </w:rPr>
        <w:t>(s izmjenama i dopunama Proračuna).</w:t>
      </w:r>
    </w:p>
    <w:p w14:paraId="5B2EADF2" w14:textId="77777777" w:rsidR="00B24C29" w:rsidRPr="005020C6" w:rsidRDefault="00E26868" w:rsidP="00E26868">
      <w:pPr>
        <w:pStyle w:val="Odlomakpopisa"/>
        <w:keepNext/>
        <w:keepLines/>
        <w:spacing w:before="240" w:after="200"/>
        <w:ind w:left="540"/>
        <w:outlineLvl w:val="0"/>
        <w:rPr>
          <w:rFonts w:asciiTheme="majorHAnsi" w:eastAsia="Arial" w:hAnsiTheme="majorHAnsi" w:cstheme="majorHAnsi"/>
          <w:sz w:val="24"/>
          <w:szCs w:val="24"/>
          <w:lang w:eastAsia="x-none"/>
        </w:rPr>
      </w:pPr>
      <w:r w:rsidRPr="005020C6">
        <w:rPr>
          <w:rFonts w:asciiTheme="majorHAnsi" w:hAnsiTheme="majorHAnsi" w:cstheme="majorHAnsi"/>
          <w:bCs/>
          <w:sz w:val="24"/>
          <w:szCs w:val="24"/>
          <w:lang w:eastAsia="x-none"/>
        </w:rPr>
        <w:t>4.4. Komunalna infrastruktura</w:t>
      </w:r>
    </w:p>
    <w:p w14:paraId="28D40B49" w14:textId="77777777" w:rsidR="00B24C29" w:rsidRPr="005020C6" w:rsidRDefault="00B24C29" w:rsidP="00B24C29">
      <w:pPr>
        <w:spacing w:line="276" w:lineRule="auto"/>
        <w:jc w:val="both"/>
        <w:rPr>
          <w:rFonts w:asciiTheme="majorHAnsi" w:hAnsiTheme="majorHAnsi" w:cstheme="majorHAnsi"/>
          <w:b w:val="0"/>
          <w:sz w:val="24"/>
          <w:szCs w:val="24"/>
        </w:rPr>
      </w:pPr>
      <w:r w:rsidRPr="005020C6">
        <w:rPr>
          <w:rFonts w:asciiTheme="majorHAnsi" w:hAnsiTheme="majorHAnsi" w:cstheme="majorHAnsi"/>
          <w:b w:val="0"/>
          <w:sz w:val="24"/>
          <w:szCs w:val="24"/>
        </w:rPr>
        <w:tab/>
        <w:t xml:space="preserve">Komunalna infrastruktura je javno dobro u općoj uporabi u vlasništvu odnosno suvlasništvu jedinice lokalne samouprave i/ili osobe koja obavlja komunalnu djelatnost. </w:t>
      </w:r>
    </w:p>
    <w:p w14:paraId="69C1B859" w14:textId="77777777" w:rsidR="00B24C29" w:rsidRPr="005020C6" w:rsidRDefault="00B24C29" w:rsidP="00B24C29">
      <w:pPr>
        <w:spacing w:line="276" w:lineRule="auto"/>
        <w:jc w:val="both"/>
        <w:rPr>
          <w:rFonts w:asciiTheme="majorHAnsi" w:hAnsiTheme="majorHAnsi" w:cstheme="majorHAnsi"/>
          <w:b w:val="0"/>
          <w:sz w:val="24"/>
          <w:szCs w:val="24"/>
        </w:rPr>
      </w:pPr>
      <w:r w:rsidRPr="005020C6">
        <w:rPr>
          <w:rFonts w:asciiTheme="majorHAnsi" w:hAnsiTheme="majorHAnsi" w:cstheme="majorHAnsi"/>
          <w:b w:val="0"/>
          <w:sz w:val="24"/>
          <w:szCs w:val="24"/>
        </w:rPr>
        <w:t>Komunalna infrastruktura jesu:</w:t>
      </w:r>
    </w:p>
    <w:p w14:paraId="47CA1D73" w14:textId="77777777" w:rsidR="00B24C29" w:rsidRPr="005020C6" w:rsidRDefault="00B24C29">
      <w:pPr>
        <w:numPr>
          <w:ilvl w:val="0"/>
          <w:numId w:val="26"/>
        </w:numPr>
        <w:spacing w:after="0" w:line="276" w:lineRule="auto"/>
        <w:ind w:left="567" w:hanging="425"/>
        <w:jc w:val="both"/>
        <w:rPr>
          <w:rFonts w:asciiTheme="majorHAnsi" w:hAnsiTheme="majorHAnsi" w:cstheme="majorHAnsi"/>
          <w:b w:val="0"/>
          <w:sz w:val="24"/>
          <w:szCs w:val="24"/>
        </w:rPr>
      </w:pPr>
      <w:r w:rsidRPr="005020C6">
        <w:rPr>
          <w:rFonts w:asciiTheme="majorHAnsi" w:hAnsiTheme="majorHAnsi" w:cstheme="majorHAnsi"/>
          <w:bCs/>
          <w:i/>
          <w:iCs/>
          <w:sz w:val="24"/>
          <w:szCs w:val="24"/>
        </w:rPr>
        <w:t>nerazvrstane ceste</w:t>
      </w:r>
      <w:r w:rsidRPr="005020C6">
        <w:rPr>
          <w:rFonts w:asciiTheme="majorHAnsi" w:hAnsiTheme="majorHAnsi" w:cstheme="majorHAnsi"/>
          <w:b w:val="0"/>
          <w:sz w:val="24"/>
          <w:szCs w:val="24"/>
        </w:rPr>
        <w:t xml:space="preserve"> - ceste koje se koriste za promet vozilima i koje svatko može slobodno koristiti na propisani način i pod propisanim uvjetima, a koje nisu razvrstane kao javne ceste,</w:t>
      </w:r>
    </w:p>
    <w:p w14:paraId="2FD8ACEE" w14:textId="77777777" w:rsidR="00B24C29" w:rsidRPr="005020C6" w:rsidRDefault="00B24C29">
      <w:pPr>
        <w:numPr>
          <w:ilvl w:val="0"/>
          <w:numId w:val="26"/>
        </w:numPr>
        <w:spacing w:after="0" w:line="276" w:lineRule="auto"/>
        <w:ind w:left="567" w:hanging="425"/>
        <w:jc w:val="both"/>
        <w:rPr>
          <w:rFonts w:asciiTheme="majorHAnsi" w:hAnsiTheme="majorHAnsi" w:cstheme="majorHAnsi"/>
          <w:b w:val="0"/>
          <w:sz w:val="24"/>
          <w:szCs w:val="24"/>
        </w:rPr>
      </w:pPr>
      <w:r w:rsidRPr="005020C6">
        <w:rPr>
          <w:rFonts w:asciiTheme="majorHAnsi" w:hAnsiTheme="majorHAnsi" w:cstheme="majorHAnsi"/>
          <w:bCs/>
          <w:i/>
          <w:iCs/>
          <w:sz w:val="24"/>
          <w:szCs w:val="24"/>
        </w:rPr>
        <w:t>javne prometne površine na kojima nije dopušten promet motornih vozila</w:t>
      </w:r>
      <w:r w:rsidRPr="005020C6">
        <w:rPr>
          <w:rFonts w:asciiTheme="majorHAnsi" w:hAnsiTheme="majorHAnsi" w:cstheme="majorHAnsi"/>
          <w:b w:val="0"/>
          <w:sz w:val="24"/>
          <w:szCs w:val="24"/>
        </w:rPr>
        <w:t xml:space="preserve"> - trgovi, pločnici, javni prolazi, javne stube, prečaci, šetališta, uređene plaže, biciklističke i pješačke staze, pothodnici, podvožnjaci, nadvožnjaci, mostovi i tuneli, ako nisu sastavni dio nerazvrstane ili druge ceste,</w:t>
      </w:r>
    </w:p>
    <w:p w14:paraId="266EEC5F" w14:textId="77777777" w:rsidR="00B24C29" w:rsidRPr="005020C6" w:rsidRDefault="00B24C29">
      <w:pPr>
        <w:numPr>
          <w:ilvl w:val="0"/>
          <w:numId w:val="26"/>
        </w:numPr>
        <w:spacing w:after="0" w:line="276" w:lineRule="auto"/>
        <w:ind w:left="567" w:hanging="425"/>
        <w:jc w:val="both"/>
        <w:rPr>
          <w:rFonts w:asciiTheme="majorHAnsi" w:hAnsiTheme="majorHAnsi" w:cstheme="majorHAnsi"/>
          <w:b w:val="0"/>
          <w:sz w:val="24"/>
          <w:szCs w:val="24"/>
        </w:rPr>
      </w:pPr>
      <w:r w:rsidRPr="005020C6">
        <w:rPr>
          <w:rFonts w:asciiTheme="majorHAnsi" w:hAnsiTheme="majorHAnsi" w:cstheme="majorHAnsi"/>
          <w:bCs/>
          <w:i/>
          <w:iCs/>
          <w:sz w:val="24"/>
          <w:szCs w:val="24"/>
        </w:rPr>
        <w:t>javna parkirališta</w:t>
      </w:r>
      <w:r w:rsidRPr="005020C6">
        <w:rPr>
          <w:rFonts w:asciiTheme="majorHAnsi" w:hAnsiTheme="majorHAnsi" w:cstheme="majorHAnsi"/>
          <w:b w:val="0"/>
          <w:sz w:val="24"/>
          <w:szCs w:val="24"/>
        </w:rPr>
        <w:t xml:space="preserve"> - uređene javne površine koje se koriste za parkiranje motornih vozila i/ili drugih cestovnih vozila s pripadajućom opremom na zemljištu u vlasništvu jedinice lokalne samouprave,</w:t>
      </w:r>
    </w:p>
    <w:p w14:paraId="086EBE0D" w14:textId="77777777" w:rsidR="00B24C29" w:rsidRPr="005020C6" w:rsidRDefault="00B24C29">
      <w:pPr>
        <w:numPr>
          <w:ilvl w:val="0"/>
          <w:numId w:val="26"/>
        </w:numPr>
        <w:spacing w:after="0" w:line="276" w:lineRule="auto"/>
        <w:ind w:left="567" w:hanging="425"/>
        <w:jc w:val="both"/>
        <w:rPr>
          <w:rFonts w:asciiTheme="majorHAnsi" w:hAnsiTheme="majorHAnsi" w:cstheme="majorHAnsi"/>
          <w:b w:val="0"/>
          <w:sz w:val="24"/>
          <w:szCs w:val="24"/>
        </w:rPr>
      </w:pPr>
      <w:r w:rsidRPr="005020C6">
        <w:rPr>
          <w:rFonts w:asciiTheme="majorHAnsi" w:hAnsiTheme="majorHAnsi" w:cstheme="majorHAnsi"/>
          <w:b w:val="0"/>
          <w:sz w:val="24"/>
          <w:szCs w:val="24"/>
        </w:rPr>
        <w:t>j</w:t>
      </w:r>
      <w:r w:rsidRPr="005020C6">
        <w:rPr>
          <w:rFonts w:asciiTheme="majorHAnsi" w:hAnsiTheme="majorHAnsi" w:cstheme="majorHAnsi"/>
          <w:bCs/>
          <w:i/>
          <w:iCs/>
          <w:sz w:val="24"/>
          <w:szCs w:val="24"/>
        </w:rPr>
        <w:t>avne garaže</w:t>
      </w:r>
      <w:r w:rsidRPr="005020C6">
        <w:rPr>
          <w:rFonts w:asciiTheme="majorHAnsi" w:hAnsiTheme="majorHAnsi" w:cstheme="majorHAnsi"/>
          <w:b w:val="0"/>
          <w:sz w:val="24"/>
          <w:szCs w:val="24"/>
        </w:rPr>
        <w:t xml:space="preserve"> - podzemne i nadzemne građevine koje se koriste za parkiranje motornih vozila s pripadajućom opremom, čiji je investitor odnosno vlasnik jedinica lokalne samouprave ili osoba koja obavlja komunalnu djelatnost pružanja usluge parkiranja na uređenim javnim površinama i u javnim garažama,</w:t>
      </w:r>
    </w:p>
    <w:p w14:paraId="1B7D9B6B" w14:textId="77777777" w:rsidR="00B24C29" w:rsidRPr="005020C6" w:rsidRDefault="00B24C29">
      <w:pPr>
        <w:numPr>
          <w:ilvl w:val="0"/>
          <w:numId w:val="26"/>
        </w:numPr>
        <w:spacing w:after="0" w:line="276" w:lineRule="auto"/>
        <w:ind w:left="567" w:hanging="425"/>
        <w:jc w:val="both"/>
        <w:rPr>
          <w:rFonts w:asciiTheme="majorHAnsi" w:hAnsiTheme="majorHAnsi" w:cstheme="majorHAnsi"/>
          <w:b w:val="0"/>
          <w:sz w:val="24"/>
          <w:szCs w:val="24"/>
        </w:rPr>
      </w:pPr>
      <w:r w:rsidRPr="005020C6">
        <w:rPr>
          <w:rFonts w:asciiTheme="majorHAnsi" w:hAnsiTheme="majorHAnsi" w:cstheme="majorHAnsi"/>
          <w:bCs/>
          <w:i/>
          <w:iCs/>
          <w:sz w:val="24"/>
          <w:szCs w:val="24"/>
        </w:rPr>
        <w:t>javne zelene površine</w:t>
      </w:r>
      <w:r w:rsidRPr="005020C6">
        <w:rPr>
          <w:rFonts w:asciiTheme="majorHAnsi" w:hAnsiTheme="majorHAnsi" w:cstheme="majorHAnsi"/>
          <w:b w:val="0"/>
          <w:sz w:val="24"/>
          <w:szCs w:val="24"/>
        </w:rPr>
        <w:t xml:space="preserve"> - parkovi, drvoredi, živice, cvjetnjaci, travnjaci, skupine ili pojedinačna stabla, dječja igrališta s pripadajućom opremom, javni športski i rekreacijski prostori, zelene površine uz ceste i ulice, ako nisu sastavni dio nerazvrstane ili druge ceste odnosno ulice i slično,</w:t>
      </w:r>
    </w:p>
    <w:p w14:paraId="3CC00F2B" w14:textId="77777777" w:rsidR="00B24C29" w:rsidRPr="005020C6" w:rsidRDefault="00B24C29">
      <w:pPr>
        <w:numPr>
          <w:ilvl w:val="0"/>
          <w:numId w:val="26"/>
        </w:numPr>
        <w:spacing w:after="0" w:line="276" w:lineRule="auto"/>
        <w:ind w:left="567" w:hanging="425"/>
        <w:jc w:val="both"/>
        <w:rPr>
          <w:rFonts w:asciiTheme="majorHAnsi" w:hAnsiTheme="majorHAnsi" w:cstheme="majorHAnsi"/>
          <w:b w:val="0"/>
          <w:sz w:val="24"/>
          <w:szCs w:val="24"/>
        </w:rPr>
      </w:pPr>
      <w:r w:rsidRPr="005020C6">
        <w:rPr>
          <w:rFonts w:asciiTheme="majorHAnsi" w:hAnsiTheme="majorHAnsi" w:cstheme="majorHAnsi"/>
          <w:bCs/>
          <w:i/>
          <w:iCs/>
          <w:sz w:val="24"/>
          <w:szCs w:val="24"/>
        </w:rPr>
        <w:t>građevine i uređaje javne namjene</w:t>
      </w:r>
      <w:r w:rsidRPr="005020C6">
        <w:rPr>
          <w:rFonts w:asciiTheme="majorHAnsi" w:hAnsiTheme="majorHAnsi" w:cstheme="majorHAnsi"/>
          <w:b w:val="0"/>
          <w:sz w:val="24"/>
          <w:szCs w:val="24"/>
        </w:rPr>
        <w:t xml:space="preserve"> - nadstrešnice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w:t>
      </w:r>
    </w:p>
    <w:p w14:paraId="2F12C069" w14:textId="77777777" w:rsidR="00B24C29" w:rsidRPr="005020C6" w:rsidRDefault="00B24C29">
      <w:pPr>
        <w:numPr>
          <w:ilvl w:val="0"/>
          <w:numId w:val="26"/>
        </w:numPr>
        <w:spacing w:after="0" w:line="276" w:lineRule="auto"/>
        <w:ind w:left="567" w:hanging="425"/>
        <w:jc w:val="both"/>
        <w:rPr>
          <w:rFonts w:asciiTheme="majorHAnsi" w:hAnsiTheme="majorHAnsi" w:cstheme="majorHAnsi"/>
          <w:b w:val="0"/>
          <w:sz w:val="24"/>
          <w:szCs w:val="24"/>
        </w:rPr>
      </w:pPr>
      <w:r w:rsidRPr="005020C6">
        <w:rPr>
          <w:rFonts w:asciiTheme="majorHAnsi" w:hAnsiTheme="majorHAnsi" w:cstheme="majorHAnsi"/>
          <w:bCs/>
          <w:i/>
          <w:iCs/>
          <w:sz w:val="24"/>
          <w:szCs w:val="24"/>
        </w:rPr>
        <w:t>javna rasvjeta</w:t>
      </w:r>
      <w:r w:rsidRPr="005020C6">
        <w:rPr>
          <w:rFonts w:asciiTheme="majorHAnsi" w:hAnsiTheme="majorHAnsi" w:cstheme="majorHAnsi"/>
          <w:b w:val="0"/>
          <w:sz w:val="24"/>
          <w:szCs w:val="24"/>
        </w:rPr>
        <w:t xml:space="preserve"> -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p>
    <w:p w14:paraId="7D6C432C" w14:textId="77777777" w:rsidR="00B24C29" w:rsidRPr="005020C6" w:rsidRDefault="00B24C29">
      <w:pPr>
        <w:numPr>
          <w:ilvl w:val="0"/>
          <w:numId w:val="26"/>
        </w:numPr>
        <w:spacing w:after="0" w:line="276" w:lineRule="auto"/>
        <w:ind w:left="567" w:hanging="425"/>
        <w:jc w:val="both"/>
        <w:rPr>
          <w:rFonts w:asciiTheme="majorHAnsi" w:hAnsiTheme="majorHAnsi" w:cstheme="majorHAnsi"/>
          <w:b w:val="0"/>
          <w:sz w:val="24"/>
          <w:szCs w:val="24"/>
        </w:rPr>
      </w:pPr>
      <w:r w:rsidRPr="005020C6">
        <w:rPr>
          <w:rFonts w:asciiTheme="majorHAnsi" w:hAnsiTheme="majorHAnsi" w:cstheme="majorHAnsi"/>
          <w:bCs/>
          <w:i/>
          <w:iCs/>
          <w:sz w:val="24"/>
          <w:szCs w:val="24"/>
        </w:rPr>
        <w:t>groblja i krematorije na grobljima</w:t>
      </w:r>
      <w:r w:rsidRPr="005020C6">
        <w:rPr>
          <w:rFonts w:asciiTheme="majorHAnsi" w:hAnsiTheme="majorHAnsi" w:cstheme="majorHAnsi"/>
          <w:b w:val="0"/>
          <w:sz w:val="24"/>
          <w:szCs w:val="24"/>
        </w:rPr>
        <w:t xml:space="preserve"> - ograđena zemljišta na kojima se nalaze grobna mjesta, prostori i zgrade za obavljanje ispraćaja i pokopa umrlih, pješačke staze te uređaji, predmeti i oprema na površinama groblja,</w:t>
      </w:r>
    </w:p>
    <w:p w14:paraId="3D59F6AE" w14:textId="77777777" w:rsidR="00B24C29" w:rsidRPr="005020C6" w:rsidRDefault="00B24C29">
      <w:pPr>
        <w:numPr>
          <w:ilvl w:val="0"/>
          <w:numId w:val="26"/>
        </w:numPr>
        <w:spacing w:after="200" w:line="276" w:lineRule="auto"/>
        <w:ind w:left="567" w:hanging="425"/>
        <w:jc w:val="both"/>
        <w:rPr>
          <w:rFonts w:asciiTheme="majorHAnsi" w:hAnsiTheme="majorHAnsi" w:cstheme="majorHAnsi"/>
          <w:b w:val="0"/>
          <w:sz w:val="24"/>
          <w:szCs w:val="24"/>
        </w:rPr>
      </w:pPr>
      <w:r w:rsidRPr="005020C6">
        <w:rPr>
          <w:rFonts w:asciiTheme="majorHAnsi" w:hAnsiTheme="majorHAnsi" w:cstheme="majorHAnsi"/>
          <w:bCs/>
          <w:i/>
          <w:iCs/>
          <w:sz w:val="24"/>
          <w:szCs w:val="24"/>
        </w:rPr>
        <w:lastRenderedPageBreak/>
        <w:t>građevine namijenjene obavljanju javnog prijevoza</w:t>
      </w:r>
      <w:r w:rsidRPr="005020C6">
        <w:rPr>
          <w:rFonts w:asciiTheme="majorHAnsi" w:hAnsiTheme="majorHAnsi" w:cstheme="majorHAnsi"/>
          <w:b w:val="0"/>
          <w:sz w:val="24"/>
          <w:szCs w:val="24"/>
        </w:rPr>
        <w:t xml:space="preserve"> - tramvajske pruge, građevine za smještaj i održavanje vozila kojima se obavlja djelatnost javnog prijevoza, građevine za prihvat i otpremanje vozila i putnika u javnom prijevozu te izgrađene i označene prometne površine određene za zaustavljanje vozila i siguran ulazak i izlazak putnika, ako nisu sastavni dio nerazvrstane ili druge ceste.</w:t>
      </w:r>
    </w:p>
    <w:p w14:paraId="3F594941" w14:textId="77777777" w:rsidR="00B24C29" w:rsidRPr="005020C6" w:rsidRDefault="00B24C29" w:rsidP="00B24C29">
      <w:pPr>
        <w:spacing w:line="276" w:lineRule="auto"/>
        <w:jc w:val="both"/>
        <w:rPr>
          <w:rFonts w:asciiTheme="majorHAnsi" w:hAnsiTheme="majorHAnsi" w:cstheme="majorHAnsi"/>
          <w:b w:val="0"/>
          <w:sz w:val="24"/>
          <w:szCs w:val="24"/>
        </w:rPr>
      </w:pPr>
      <w:r w:rsidRPr="005020C6">
        <w:rPr>
          <w:rFonts w:asciiTheme="majorHAnsi" w:hAnsiTheme="majorHAnsi" w:cstheme="majorHAnsi"/>
          <w:b w:val="0"/>
          <w:sz w:val="24"/>
          <w:szCs w:val="24"/>
        </w:rPr>
        <w:tab/>
        <w:t>Osim navedenih građevina, predstavničko tijelo JLS može odlukom odrediti i druge građevine komunalne infrastrukture, ako služe za obavljanje komunalne djelatnosti.</w:t>
      </w:r>
    </w:p>
    <w:p w14:paraId="5F5C067F" w14:textId="77777777" w:rsidR="00B24C29" w:rsidRPr="005020C6" w:rsidRDefault="00B24C29" w:rsidP="00B24C29">
      <w:pPr>
        <w:spacing w:after="200" w:line="276" w:lineRule="auto"/>
        <w:jc w:val="both"/>
        <w:rPr>
          <w:rFonts w:asciiTheme="majorHAnsi" w:hAnsiTheme="majorHAnsi" w:cstheme="majorHAnsi"/>
          <w:b w:val="0"/>
          <w:sz w:val="24"/>
          <w:szCs w:val="24"/>
        </w:rPr>
      </w:pPr>
      <w:r w:rsidRPr="005020C6">
        <w:rPr>
          <w:rFonts w:asciiTheme="majorHAnsi" w:hAnsiTheme="majorHAnsi" w:cstheme="majorHAnsi"/>
          <w:b w:val="0"/>
          <w:sz w:val="24"/>
          <w:szCs w:val="24"/>
        </w:rPr>
        <w:tab/>
        <w:t xml:space="preserve">Općina </w:t>
      </w:r>
      <w:r w:rsidR="00EF3836" w:rsidRPr="005020C6">
        <w:rPr>
          <w:rFonts w:asciiTheme="majorHAnsi" w:hAnsiTheme="majorHAnsi" w:cstheme="majorHAnsi"/>
          <w:b w:val="0"/>
          <w:sz w:val="24"/>
          <w:szCs w:val="24"/>
        </w:rPr>
        <w:t>Stari Jankovci</w:t>
      </w:r>
      <w:r w:rsidRPr="005020C6">
        <w:rPr>
          <w:rFonts w:asciiTheme="majorHAnsi" w:hAnsiTheme="majorHAnsi" w:cstheme="majorHAnsi"/>
          <w:b w:val="0"/>
          <w:sz w:val="24"/>
          <w:szCs w:val="24"/>
        </w:rPr>
        <w:t xml:space="preserve"> ustrojila je Registar komunalne infrastrukture za slijedeću komunalnu infrastrukturu:</w:t>
      </w:r>
    </w:p>
    <w:p w14:paraId="687225B4" w14:textId="77777777" w:rsidR="00B24C29" w:rsidRPr="005020C6" w:rsidRDefault="00B24C29" w:rsidP="00B24C29">
      <w:pPr>
        <w:spacing w:after="0" w:line="276" w:lineRule="auto"/>
        <w:ind w:left="1135" w:hanging="284"/>
        <w:jc w:val="both"/>
        <w:rPr>
          <w:rFonts w:asciiTheme="majorHAnsi" w:hAnsiTheme="majorHAnsi" w:cstheme="majorHAnsi"/>
          <w:b w:val="0"/>
          <w:sz w:val="24"/>
          <w:szCs w:val="24"/>
        </w:rPr>
      </w:pPr>
      <w:r w:rsidRPr="005020C6">
        <w:rPr>
          <w:rFonts w:asciiTheme="majorHAnsi" w:hAnsiTheme="majorHAnsi" w:cstheme="majorHAnsi"/>
          <w:b w:val="0"/>
          <w:sz w:val="24"/>
          <w:szCs w:val="24"/>
        </w:rPr>
        <w:t>•</w:t>
      </w:r>
      <w:r w:rsidRPr="005020C6">
        <w:rPr>
          <w:rFonts w:asciiTheme="majorHAnsi" w:hAnsiTheme="majorHAnsi" w:cstheme="majorHAnsi"/>
          <w:b w:val="0"/>
          <w:sz w:val="24"/>
          <w:szCs w:val="24"/>
        </w:rPr>
        <w:tab/>
        <w:t>nerazvrstane ceste,</w:t>
      </w:r>
    </w:p>
    <w:p w14:paraId="7E1D55FC" w14:textId="77777777" w:rsidR="00B24C29" w:rsidRPr="005020C6" w:rsidRDefault="00B24C29">
      <w:pPr>
        <w:numPr>
          <w:ilvl w:val="0"/>
          <w:numId w:val="31"/>
        </w:numPr>
        <w:spacing w:after="0" w:line="276" w:lineRule="auto"/>
        <w:ind w:left="1134" w:hanging="283"/>
        <w:jc w:val="both"/>
        <w:rPr>
          <w:rFonts w:asciiTheme="majorHAnsi" w:hAnsiTheme="majorHAnsi" w:cstheme="majorHAnsi"/>
          <w:b w:val="0"/>
          <w:sz w:val="24"/>
          <w:szCs w:val="24"/>
        </w:rPr>
      </w:pPr>
      <w:r w:rsidRPr="005020C6">
        <w:rPr>
          <w:rFonts w:asciiTheme="majorHAnsi" w:hAnsiTheme="majorHAnsi" w:cstheme="majorHAnsi"/>
          <w:b w:val="0"/>
          <w:sz w:val="24"/>
          <w:szCs w:val="24"/>
        </w:rPr>
        <w:t>javne prometne površine na kojima nije dopušten promet motornih vozila,</w:t>
      </w:r>
    </w:p>
    <w:p w14:paraId="46789E75" w14:textId="77777777" w:rsidR="00B24C29" w:rsidRPr="005020C6" w:rsidRDefault="00B24C29" w:rsidP="00B24C29">
      <w:pPr>
        <w:spacing w:after="0" w:line="276" w:lineRule="auto"/>
        <w:ind w:left="1135" w:hanging="284"/>
        <w:jc w:val="both"/>
        <w:rPr>
          <w:rFonts w:asciiTheme="majorHAnsi" w:hAnsiTheme="majorHAnsi" w:cstheme="majorHAnsi"/>
          <w:b w:val="0"/>
          <w:sz w:val="24"/>
          <w:szCs w:val="24"/>
        </w:rPr>
      </w:pPr>
      <w:r w:rsidRPr="005020C6">
        <w:rPr>
          <w:rFonts w:asciiTheme="majorHAnsi" w:hAnsiTheme="majorHAnsi" w:cstheme="majorHAnsi"/>
          <w:b w:val="0"/>
          <w:sz w:val="24"/>
          <w:szCs w:val="24"/>
        </w:rPr>
        <w:t>•</w:t>
      </w:r>
      <w:r w:rsidRPr="005020C6">
        <w:rPr>
          <w:rFonts w:asciiTheme="majorHAnsi" w:hAnsiTheme="majorHAnsi" w:cstheme="majorHAnsi"/>
          <w:b w:val="0"/>
          <w:sz w:val="24"/>
          <w:szCs w:val="24"/>
        </w:rPr>
        <w:tab/>
        <w:t>javne zelene površine,</w:t>
      </w:r>
    </w:p>
    <w:p w14:paraId="1C63B65D" w14:textId="77777777" w:rsidR="00B24C29" w:rsidRPr="005020C6" w:rsidRDefault="00B24C29" w:rsidP="00B24C29">
      <w:pPr>
        <w:spacing w:after="0" w:line="276" w:lineRule="auto"/>
        <w:ind w:left="1135" w:hanging="284"/>
        <w:jc w:val="both"/>
        <w:rPr>
          <w:rFonts w:asciiTheme="majorHAnsi" w:hAnsiTheme="majorHAnsi" w:cstheme="majorHAnsi"/>
          <w:b w:val="0"/>
          <w:sz w:val="24"/>
          <w:szCs w:val="24"/>
        </w:rPr>
      </w:pPr>
      <w:r w:rsidRPr="005020C6">
        <w:rPr>
          <w:rFonts w:asciiTheme="majorHAnsi" w:hAnsiTheme="majorHAnsi" w:cstheme="majorHAnsi"/>
          <w:b w:val="0"/>
          <w:sz w:val="24"/>
          <w:szCs w:val="24"/>
        </w:rPr>
        <w:t>•</w:t>
      </w:r>
      <w:r w:rsidRPr="005020C6">
        <w:rPr>
          <w:rFonts w:asciiTheme="majorHAnsi" w:hAnsiTheme="majorHAnsi" w:cstheme="majorHAnsi"/>
          <w:b w:val="0"/>
          <w:sz w:val="24"/>
          <w:szCs w:val="24"/>
        </w:rPr>
        <w:tab/>
        <w:t>građevine i uređaji javne namjene</w:t>
      </w:r>
    </w:p>
    <w:p w14:paraId="3857C8AE" w14:textId="77777777" w:rsidR="00B24C29" w:rsidRPr="005020C6" w:rsidRDefault="00B24C29" w:rsidP="00B24C29">
      <w:pPr>
        <w:spacing w:after="0" w:line="276" w:lineRule="auto"/>
        <w:ind w:left="1135" w:hanging="284"/>
        <w:jc w:val="both"/>
        <w:rPr>
          <w:rFonts w:asciiTheme="majorHAnsi" w:hAnsiTheme="majorHAnsi" w:cstheme="majorHAnsi"/>
          <w:b w:val="0"/>
          <w:sz w:val="24"/>
          <w:szCs w:val="24"/>
        </w:rPr>
      </w:pPr>
      <w:r w:rsidRPr="005020C6">
        <w:rPr>
          <w:rFonts w:asciiTheme="majorHAnsi" w:hAnsiTheme="majorHAnsi" w:cstheme="majorHAnsi"/>
          <w:b w:val="0"/>
          <w:sz w:val="24"/>
          <w:szCs w:val="24"/>
        </w:rPr>
        <w:t>•</w:t>
      </w:r>
      <w:r w:rsidRPr="005020C6">
        <w:rPr>
          <w:rFonts w:asciiTheme="majorHAnsi" w:hAnsiTheme="majorHAnsi" w:cstheme="majorHAnsi"/>
          <w:b w:val="0"/>
          <w:sz w:val="24"/>
          <w:szCs w:val="24"/>
        </w:rPr>
        <w:tab/>
        <w:t>javna rasvjeta,</w:t>
      </w:r>
    </w:p>
    <w:p w14:paraId="1ABA8C36" w14:textId="77777777" w:rsidR="00B24C29" w:rsidRPr="005020C6" w:rsidRDefault="00B24C29" w:rsidP="00B24C29">
      <w:pPr>
        <w:spacing w:after="200" w:line="276" w:lineRule="auto"/>
        <w:ind w:left="1135" w:hanging="284"/>
        <w:jc w:val="both"/>
        <w:rPr>
          <w:rFonts w:asciiTheme="majorHAnsi" w:hAnsiTheme="majorHAnsi" w:cstheme="majorHAnsi"/>
          <w:b w:val="0"/>
          <w:sz w:val="24"/>
          <w:szCs w:val="24"/>
        </w:rPr>
      </w:pPr>
      <w:r w:rsidRPr="005020C6">
        <w:rPr>
          <w:rFonts w:asciiTheme="majorHAnsi" w:hAnsiTheme="majorHAnsi" w:cstheme="majorHAnsi"/>
          <w:b w:val="0"/>
          <w:sz w:val="24"/>
          <w:szCs w:val="24"/>
        </w:rPr>
        <w:t>•</w:t>
      </w:r>
      <w:r w:rsidRPr="005020C6">
        <w:rPr>
          <w:rFonts w:asciiTheme="majorHAnsi" w:hAnsiTheme="majorHAnsi" w:cstheme="majorHAnsi"/>
          <w:b w:val="0"/>
          <w:sz w:val="24"/>
          <w:szCs w:val="24"/>
        </w:rPr>
        <w:tab/>
      </w:r>
      <w:bookmarkStart w:id="27" w:name="_Hlk107403311"/>
      <w:r w:rsidRPr="005020C6">
        <w:rPr>
          <w:rFonts w:asciiTheme="majorHAnsi" w:hAnsiTheme="majorHAnsi" w:cstheme="majorHAnsi"/>
          <w:b w:val="0"/>
          <w:sz w:val="24"/>
          <w:szCs w:val="24"/>
        </w:rPr>
        <w:t>groblja i krematoriji.</w:t>
      </w:r>
    </w:p>
    <w:p w14:paraId="01A1B4A9" w14:textId="77777777" w:rsidR="00B24C29" w:rsidRPr="005020C6" w:rsidRDefault="00B24C29" w:rsidP="00B24C29">
      <w:pPr>
        <w:keepNext/>
        <w:keepLines/>
        <w:spacing w:before="40" w:after="200"/>
        <w:ind w:left="851" w:hanging="142"/>
        <w:outlineLvl w:val="1"/>
        <w:rPr>
          <w:rFonts w:asciiTheme="majorHAnsi" w:hAnsiTheme="majorHAnsi" w:cstheme="majorHAnsi"/>
          <w:bCs/>
          <w:i/>
          <w:iCs/>
          <w:color w:val="FF0000"/>
          <w:sz w:val="24"/>
          <w:szCs w:val="24"/>
          <w:lang w:eastAsia="x-none"/>
        </w:rPr>
      </w:pPr>
      <w:bookmarkStart w:id="28" w:name="_Toc120100708"/>
      <w:r w:rsidRPr="005020C6">
        <w:rPr>
          <w:rFonts w:asciiTheme="majorHAnsi" w:eastAsia="Times New Roman" w:hAnsiTheme="majorHAnsi" w:cstheme="majorHAnsi"/>
          <w:bCs/>
          <w:i/>
          <w:iCs/>
          <w:sz w:val="24"/>
          <w:szCs w:val="24"/>
          <w:lang w:eastAsia="x-none"/>
        </w:rPr>
        <w:t>4.4.1.</w:t>
      </w:r>
      <w:r w:rsidRPr="005020C6">
        <w:rPr>
          <w:rFonts w:asciiTheme="majorHAnsi" w:eastAsia="Times New Roman" w:hAnsiTheme="majorHAnsi" w:cstheme="majorHAnsi"/>
          <w:bCs/>
          <w:i/>
          <w:iCs/>
          <w:color w:val="FF0000"/>
          <w:sz w:val="24"/>
          <w:szCs w:val="24"/>
          <w:lang w:eastAsia="x-none"/>
        </w:rPr>
        <w:t xml:space="preserve"> </w:t>
      </w:r>
      <w:r w:rsidRPr="005020C6">
        <w:rPr>
          <w:rFonts w:asciiTheme="majorHAnsi" w:eastAsia="Arial" w:hAnsiTheme="majorHAnsi" w:cstheme="majorHAnsi"/>
          <w:bCs/>
          <w:i/>
          <w:iCs/>
          <w:sz w:val="24"/>
          <w:szCs w:val="24"/>
          <w:lang w:eastAsia="x-none"/>
        </w:rPr>
        <w:t>Građenje i održavanje komunalne infrastrukture</w:t>
      </w:r>
      <w:bookmarkEnd w:id="28"/>
    </w:p>
    <w:bookmarkEnd w:id="27"/>
    <w:p w14:paraId="339C5DFC" w14:textId="77777777" w:rsidR="00B24C29" w:rsidRPr="005020C6" w:rsidRDefault="00B24C29" w:rsidP="00B24C29">
      <w:pPr>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 xml:space="preserve">Građenje i održavanje komunalne infrastrukture obveza je jedinica lokalne samouprave odnosno osoba na koje je ta obveza prenesena, stoga se osobita </w:t>
      </w:r>
      <w:r w:rsidRPr="005020C6">
        <w:rPr>
          <w:rFonts w:asciiTheme="majorHAnsi" w:hAnsiTheme="majorHAnsi" w:cstheme="majorHAnsi"/>
          <w:b w:val="0"/>
          <w:bCs/>
          <w:sz w:val="24"/>
          <w:szCs w:val="24"/>
        </w:rPr>
        <w:t xml:space="preserve">važnost pridaje stručnom </w:t>
      </w:r>
      <w:r w:rsidRPr="005020C6">
        <w:rPr>
          <w:rFonts w:asciiTheme="majorHAnsi" w:eastAsia="Arial" w:hAnsiTheme="majorHAnsi" w:cstheme="majorHAnsi"/>
          <w:b w:val="0"/>
          <w:bCs/>
          <w:sz w:val="24"/>
          <w:szCs w:val="24"/>
        </w:rPr>
        <w:t>nadzoru nad građenjem i održavanjem komunalne infrastrukture.</w:t>
      </w:r>
    </w:p>
    <w:p w14:paraId="10CE54EF" w14:textId="77777777" w:rsidR="00B24C29" w:rsidRPr="005020C6" w:rsidRDefault="00B24C29">
      <w:pPr>
        <w:keepNext/>
        <w:keepLines/>
        <w:numPr>
          <w:ilvl w:val="3"/>
          <w:numId w:val="30"/>
        </w:numPr>
        <w:spacing w:before="40" w:after="200"/>
        <w:ind w:left="1797" w:hanging="1077"/>
        <w:outlineLvl w:val="1"/>
        <w:rPr>
          <w:rFonts w:asciiTheme="majorHAnsi" w:eastAsia="Arial" w:hAnsiTheme="majorHAnsi" w:cstheme="majorHAnsi"/>
          <w:i/>
          <w:iCs/>
          <w:sz w:val="24"/>
          <w:szCs w:val="24"/>
          <w:lang w:val="x-none" w:eastAsia="x-none"/>
        </w:rPr>
      </w:pPr>
      <w:bookmarkStart w:id="29" w:name="_Toc120100709"/>
      <w:r w:rsidRPr="005020C6">
        <w:rPr>
          <w:rFonts w:asciiTheme="majorHAnsi" w:eastAsia="Arial" w:hAnsiTheme="majorHAnsi" w:cstheme="majorHAnsi"/>
          <w:i/>
          <w:iCs/>
          <w:sz w:val="24"/>
          <w:szCs w:val="24"/>
          <w:lang w:val="x-none" w:eastAsia="x-none"/>
        </w:rPr>
        <w:t>Građenje komunalne infrastrukture</w:t>
      </w:r>
      <w:bookmarkEnd w:id="29"/>
    </w:p>
    <w:p w14:paraId="569CFF45" w14:textId="77777777" w:rsidR="00B24C29" w:rsidRPr="005020C6" w:rsidRDefault="00B24C29" w:rsidP="00B24C29">
      <w:pPr>
        <w:spacing w:after="200"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Komunalna infrastruktura gradi se u skladu s programom građenja komunalne infrastrukture ili u skladu s ugovorom ili drugim aktom određenim posebnim zakonom. Program građenja komunalne infrastrukture donosi predstavničko tijelo jedinice lokalne samouprave za kalendarsku godinu. Donosi se istodobno s donošenjem proračuna jedinice lokalne samouprave te se objavljuje u službenom glasilu jedinice lokalne samouprave.</w:t>
      </w:r>
    </w:p>
    <w:p w14:paraId="5FF9E33A" w14:textId="77777777" w:rsidR="00B24C29" w:rsidRPr="005020C6" w:rsidRDefault="00B24C29" w:rsidP="00B24C29">
      <w:pPr>
        <w:spacing w:after="200"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Građenje komunalne infrastrukture od interesa je za Republiku Hrvatsku i obuhvaća sljedeće radnje i radove:</w:t>
      </w:r>
    </w:p>
    <w:p w14:paraId="108F1279" w14:textId="77777777" w:rsidR="00B24C29" w:rsidRPr="005020C6" w:rsidRDefault="00B24C29">
      <w:pPr>
        <w:numPr>
          <w:ilvl w:val="0"/>
          <w:numId w:val="13"/>
        </w:numPr>
        <w:spacing w:after="0" w:line="276" w:lineRule="auto"/>
        <w:ind w:left="709"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rješavanje imovinskopravnih odnosa na zemljištu za građenje komunalne infrastrukture,</w:t>
      </w:r>
    </w:p>
    <w:p w14:paraId="5BC45CBC" w14:textId="77777777" w:rsidR="00B24C29" w:rsidRPr="005020C6" w:rsidRDefault="00B24C29">
      <w:pPr>
        <w:numPr>
          <w:ilvl w:val="0"/>
          <w:numId w:val="13"/>
        </w:numPr>
        <w:spacing w:after="0" w:line="276" w:lineRule="auto"/>
        <w:ind w:left="709"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uklanjanje i/ili izmještanje postojećih građevina na zemljištu za građenje komunalne infrastrukture i radove na sanaciji tog zemljišta,</w:t>
      </w:r>
    </w:p>
    <w:p w14:paraId="17267BA8" w14:textId="77777777" w:rsidR="00B24C29" w:rsidRPr="005020C6" w:rsidRDefault="00B24C29">
      <w:pPr>
        <w:numPr>
          <w:ilvl w:val="0"/>
          <w:numId w:val="13"/>
        </w:numPr>
        <w:spacing w:after="0" w:line="276" w:lineRule="auto"/>
        <w:ind w:left="709"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pribavljanje projekata i druge dokumentacije potrebne za izdavanje dozvola i drugih akata za građenje i uporabu komunalne infrastrukture,</w:t>
      </w:r>
    </w:p>
    <w:p w14:paraId="3A6289F7" w14:textId="77777777" w:rsidR="00B24C29" w:rsidRPr="005020C6" w:rsidRDefault="00B24C29">
      <w:pPr>
        <w:numPr>
          <w:ilvl w:val="0"/>
          <w:numId w:val="13"/>
        </w:numPr>
        <w:spacing w:after="200" w:line="276" w:lineRule="auto"/>
        <w:ind w:left="709" w:hanging="35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građenje komunalne infrastrukture u smislu zakona kojim se uređuje gradnja građevina.</w:t>
      </w:r>
    </w:p>
    <w:p w14:paraId="71538977" w14:textId="77777777" w:rsidR="00B24C29" w:rsidRPr="005020C6" w:rsidRDefault="00B24C29" w:rsidP="00B24C29">
      <w:pPr>
        <w:spacing w:after="200"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Programom građenja komunalne infrastrukture određuju se:</w:t>
      </w:r>
    </w:p>
    <w:p w14:paraId="2CCD9809" w14:textId="77777777" w:rsidR="00B24C29" w:rsidRPr="005020C6" w:rsidRDefault="00B24C29">
      <w:pPr>
        <w:numPr>
          <w:ilvl w:val="0"/>
          <w:numId w:val="12"/>
        </w:numPr>
        <w:spacing w:after="0" w:line="276" w:lineRule="auto"/>
        <w:ind w:left="709" w:right="-1" w:hanging="425"/>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lastRenderedPageBreak/>
        <w:t>građevine komunalne infrastrukture koje će se graditi radi uređenja neuređenih dijelova građevinskog područja,</w:t>
      </w:r>
    </w:p>
    <w:p w14:paraId="664E6A35" w14:textId="77777777" w:rsidR="00B24C29" w:rsidRPr="005020C6" w:rsidRDefault="00B24C29">
      <w:pPr>
        <w:numPr>
          <w:ilvl w:val="0"/>
          <w:numId w:val="12"/>
        </w:numPr>
        <w:spacing w:after="0" w:line="276" w:lineRule="auto"/>
        <w:ind w:left="709" w:right="-1" w:hanging="425"/>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građevine komunalne infrastrukture koje će se graditi u uređenim dijelovima građevinskog područja,</w:t>
      </w:r>
    </w:p>
    <w:p w14:paraId="694D6465" w14:textId="77777777" w:rsidR="00B24C29" w:rsidRPr="005020C6" w:rsidRDefault="00B24C29">
      <w:pPr>
        <w:numPr>
          <w:ilvl w:val="0"/>
          <w:numId w:val="12"/>
        </w:numPr>
        <w:spacing w:after="0" w:line="276" w:lineRule="auto"/>
        <w:ind w:left="709" w:right="-1" w:hanging="425"/>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građevine komunalne infrastrukture koje će se graditi izvan građevinskog područja,</w:t>
      </w:r>
    </w:p>
    <w:p w14:paraId="59115B2B" w14:textId="77777777" w:rsidR="00B24C29" w:rsidRPr="005020C6" w:rsidRDefault="00B24C29">
      <w:pPr>
        <w:numPr>
          <w:ilvl w:val="0"/>
          <w:numId w:val="12"/>
        </w:numPr>
        <w:spacing w:after="0" w:line="276" w:lineRule="auto"/>
        <w:ind w:left="709" w:right="-1" w:hanging="425"/>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postojeće građevine komunalne infrastrukture koje će se rekonstruirati i način rekonstrukcije,</w:t>
      </w:r>
    </w:p>
    <w:p w14:paraId="09E370B8" w14:textId="77777777" w:rsidR="00B24C29" w:rsidRPr="005020C6" w:rsidRDefault="00B24C29">
      <w:pPr>
        <w:numPr>
          <w:ilvl w:val="0"/>
          <w:numId w:val="12"/>
        </w:numPr>
        <w:spacing w:after="0" w:line="276" w:lineRule="auto"/>
        <w:ind w:left="709" w:right="-1" w:hanging="425"/>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građevine komunalne infrastrukture koje će se uklanjati,</w:t>
      </w:r>
    </w:p>
    <w:p w14:paraId="7567EC20" w14:textId="77777777" w:rsidR="00B24C29" w:rsidRPr="005020C6" w:rsidRDefault="00B24C29">
      <w:pPr>
        <w:numPr>
          <w:ilvl w:val="0"/>
          <w:numId w:val="12"/>
        </w:numPr>
        <w:spacing w:after="200" w:line="276" w:lineRule="auto"/>
        <w:ind w:left="709" w:hanging="425"/>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druga pitanja određena Zakonom o komunalnom gospodarstvu i posebnim zakonom.</w:t>
      </w:r>
    </w:p>
    <w:p w14:paraId="2EDA8B0D" w14:textId="77777777" w:rsidR="00B24C29" w:rsidRPr="005020C6" w:rsidRDefault="00B24C29" w:rsidP="00B24C29">
      <w:pPr>
        <w:spacing w:after="200"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Program građenja komunalne infrastrukture sadrži procjenu troškova projektiranja, revizije, građenja, provedbe stručnog nadzora građenja i provedbe vođenja projekata građenja komunalne infrastrukture s naznakom izvora njihova financiranja. Navedeni troškovi iskazuju se odvojeno za svaku građevinu i ukupno te se iskazuju odvojeno prema izvoru njihova financiranja.</w:t>
      </w:r>
    </w:p>
    <w:p w14:paraId="11153C48" w14:textId="77777777" w:rsidR="00B24C29" w:rsidRPr="005020C6" w:rsidRDefault="00B24C29" w:rsidP="00B24C29">
      <w:pPr>
        <w:spacing w:after="200"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Troškovi građenja komunalne infrastrukture obuhvaćaju troškove:</w:t>
      </w:r>
    </w:p>
    <w:p w14:paraId="76B63F5D" w14:textId="77777777" w:rsidR="00B24C29" w:rsidRPr="005020C6" w:rsidRDefault="00B24C29">
      <w:pPr>
        <w:numPr>
          <w:ilvl w:val="0"/>
          <w:numId w:val="11"/>
        </w:numPr>
        <w:spacing w:after="0" w:line="276" w:lineRule="auto"/>
        <w:ind w:left="709"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zemljišta na kojem će se graditi komunalna infrastruktura,</w:t>
      </w:r>
    </w:p>
    <w:p w14:paraId="48A9CF3E" w14:textId="77777777" w:rsidR="00B24C29" w:rsidRPr="005020C6" w:rsidRDefault="00B24C29">
      <w:pPr>
        <w:numPr>
          <w:ilvl w:val="0"/>
          <w:numId w:val="11"/>
        </w:numPr>
        <w:spacing w:after="0" w:line="276" w:lineRule="auto"/>
        <w:ind w:left="709"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uklanjanja i izmještanja postojećih građevina i trajnih nasada,</w:t>
      </w:r>
    </w:p>
    <w:p w14:paraId="35804C20" w14:textId="77777777" w:rsidR="00B24C29" w:rsidRPr="005020C6" w:rsidRDefault="00B24C29">
      <w:pPr>
        <w:numPr>
          <w:ilvl w:val="0"/>
          <w:numId w:val="11"/>
        </w:numPr>
        <w:spacing w:after="0" w:line="276" w:lineRule="auto"/>
        <w:ind w:left="709"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sanacije zemljišta (odvodnjavanje, izravnavanje, osiguravanje zemljišta i sl.), uključujući i zemljišta koja je jedinica lokalne samouprave stavila na raspolaganje,</w:t>
      </w:r>
    </w:p>
    <w:p w14:paraId="15F52FDC" w14:textId="77777777" w:rsidR="00B24C29" w:rsidRPr="005020C6" w:rsidRDefault="00B24C29">
      <w:pPr>
        <w:numPr>
          <w:ilvl w:val="0"/>
          <w:numId w:val="11"/>
        </w:numPr>
        <w:spacing w:after="0" w:line="276" w:lineRule="auto"/>
        <w:ind w:left="709"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izrade projekata i druge dokumentacije,</w:t>
      </w:r>
    </w:p>
    <w:p w14:paraId="7A39C24A" w14:textId="77777777" w:rsidR="00B24C29" w:rsidRPr="005020C6" w:rsidRDefault="00B24C29">
      <w:pPr>
        <w:numPr>
          <w:ilvl w:val="0"/>
          <w:numId w:val="11"/>
        </w:numPr>
        <w:spacing w:after="0" w:line="276" w:lineRule="auto"/>
        <w:ind w:left="709"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ishođenja akata potrebnih za izvlaštenje, građenje i uporabu građevina komunalne infrastrukture,</w:t>
      </w:r>
    </w:p>
    <w:p w14:paraId="14DF9A01" w14:textId="77777777" w:rsidR="00B24C29" w:rsidRPr="005020C6" w:rsidRDefault="00B24C29">
      <w:pPr>
        <w:numPr>
          <w:ilvl w:val="0"/>
          <w:numId w:val="11"/>
        </w:numPr>
        <w:spacing w:after="0" w:line="276" w:lineRule="auto"/>
        <w:ind w:left="709"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građenja i provedbe stručnog nadzora građenja komunalne infrastrukture,</w:t>
      </w:r>
    </w:p>
    <w:p w14:paraId="6123DB6C" w14:textId="77777777" w:rsidR="00B24C29" w:rsidRPr="005020C6" w:rsidRDefault="00B24C29">
      <w:pPr>
        <w:numPr>
          <w:ilvl w:val="0"/>
          <w:numId w:val="11"/>
        </w:numPr>
        <w:spacing w:after="200" w:line="276" w:lineRule="auto"/>
        <w:ind w:left="709" w:hanging="35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evidentiranja u katastru i zemljišnim knjigama.</w:t>
      </w:r>
    </w:p>
    <w:p w14:paraId="37A5ADE1" w14:textId="00F85581" w:rsidR="00B24C29" w:rsidRPr="005020C6" w:rsidRDefault="00B24C29" w:rsidP="00B24C29">
      <w:pPr>
        <w:spacing w:after="200" w:line="276" w:lineRule="auto"/>
        <w:jc w:val="both"/>
        <w:rPr>
          <w:rFonts w:asciiTheme="majorHAnsi" w:hAnsiTheme="majorHAnsi" w:cstheme="majorHAnsi"/>
          <w:b w:val="0"/>
          <w:bCs/>
          <w:sz w:val="24"/>
          <w:szCs w:val="24"/>
          <w:lang w:eastAsia="x-none"/>
        </w:rPr>
      </w:pPr>
      <w:r w:rsidRPr="005020C6">
        <w:rPr>
          <w:rFonts w:asciiTheme="majorHAnsi" w:hAnsiTheme="majorHAnsi" w:cstheme="majorHAnsi"/>
          <w:b w:val="0"/>
          <w:bCs/>
          <w:sz w:val="24"/>
          <w:szCs w:val="24"/>
          <w:lang w:eastAsia="x-none"/>
        </w:rPr>
        <w:tab/>
        <w:t xml:space="preserve">Općina </w:t>
      </w:r>
      <w:r w:rsidR="00401874" w:rsidRPr="005020C6">
        <w:rPr>
          <w:rFonts w:asciiTheme="majorHAnsi" w:hAnsiTheme="majorHAnsi" w:cstheme="majorHAnsi"/>
          <w:b w:val="0"/>
          <w:bCs/>
          <w:sz w:val="24"/>
          <w:szCs w:val="24"/>
          <w:lang w:eastAsia="x-none"/>
        </w:rPr>
        <w:t>Stari Jankovci</w:t>
      </w:r>
      <w:r w:rsidRPr="005020C6">
        <w:rPr>
          <w:rFonts w:asciiTheme="majorHAnsi" w:hAnsiTheme="majorHAnsi" w:cstheme="majorHAnsi"/>
          <w:b w:val="0"/>
          <w:bCs/>
          <w:sz w:val="24"/>
          <w:szCs w:val="24"/>
          <w:lang w:eastAsia="x-none"/>
        </w:rPr>
        <w:t xml:space="preserve"> donijela je Program građenja komunalne infrastrukture za 202</w:t>
      </w:r>
      <w:r w:rsidR="00294ADC">
        <w:rPr>
          <w:rFonts w:asciiTheme="majorHAnsi" w:hAnsiTheme="majorHAnsi" w:cstheme="majorHAnsi"/>
          <w:b w:val="0"/>
          <w:bCs/>
          <w:sz w:val="24"/>
          <w:szCs w:val="24"/>
          <w:lang w:eastAsia="x-none"/>
        </w:rPr>
        <w:t>5</w:t>
      </w:r>
      <w:r w:rsidRPr="005020C6">
        <w:rPr>
          <w:rFonts w:asciiTheme="majorHAnsi" w:hAnsiTheme="majorHAnsi" w:cstheme="majorHAnsi"/>
          <w:b w:val="0"/>
          <w:bCs/>
          <w:sz w:val="24"/>
          <w:szCs w:val="24"/>
          <w:lang w:eastAsia="x-none"/>
        </w:rPr>
        <w:t xml:space="preserve">. godinu </w:t>
      </w:r>
      <w:r w:rsidR="00294ADC" w:rsidRPr="00294ADC">
        <w:rPr>
          <w:b w:val="0"/>
          <w:bCs/>
          <w:sz w:val="22"/>
        </w:rPr>
        <w:t>(„Službeni vjesnik“ Općine Stari Jankovci, broj 8/24 i 11/25</w:t>
      </w:r>
      <w:r w:rsidR="00294ADC" w:rsidRPr="00294ADC">
        <w:rPr>
          <w:b w:val="0"/>
          <w:bCs/>
        </w:rPr>
        <w:t>)</w:t>
      </w:r>
      <w:r w:rsidR="00B83D57" w:rsidRPr="00294ADC">
        <w:rPr>
          <w:rFonts w:asciiTheme="majorHAnsi" w:hAnsiTheme="majorHAnsi" w:cstheme="majorHAnsi"/>
          <w:b w:val="0"/>
          <w:bCs/>
          <w:sz w:val="24"/>
          <w:szCs w:val="24"/>
          <w:lang w:eastAsia="x-none"/>
        </w:rPr>
        <w:t>.</w:t>
      </w:r>
    </w:p>
    <w:p w14:paraId="6A0C5CF0" w14:textId="449154AD" w:rsidR="00B24C29" w:rsidRPr="005020C6" w:rsidRDefault="00B24C29" w:rsidP="00B24C29">
      <w:pPr>
        <w:spacing w:after="200"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Program građenja komunalne infrastrukture izrađuje se i donosi u skladu s izvješćem o stanju u prostoru</w:t>
      </w:r>
      <w:r w:rsidR="00872411" w:rsidRPr="005020C6">
        <w:rPr>
          <w:rFonts w:asciiTheme="majorHAnsi" w:eastAsia="Arial" w:hAnsiTheme="majorHAnsi" w:cstheme="majorHAnsi"/>
          <w:b w:val="0"/>
          <w:bCs/>
          <w:sz w:val="24"/>
          <w:szCs w:val="24"/>
        </w:rPr>
        <w:t xml:space="preserve"> i </w:t>
      </w:r>
      <w:r w:rsidRPr="005020C6">
        <w:rPr>
          <w:rFonts w:asciiTheme="majorHAnsi" w:eastAsia="Arial" w:hAnsiTheme="majorHAnsi" w:cstheme="majorHAnsi"/>
          <w:b w:val="0"/>
          <w:bCs/>
          <w:sz w:val="24"/>
          <w:szCs w:val="24"/>
        </w:rPr>
        <w:t>potrebama uređenja zemljišta planiranog prostornim plano</w:t>
      </w:r>
      <w:r w:rsidR="00872411" w:rsidRPr="005020C6">
        <w:rPr>
          <w:rFonts w:asciiTheme="majorHAnsi" w:eastAsia="Arial" w:hAnsiTheme="majorHAnsi" w:cstheme="majorHAnsi"/>
          <w:b w:val="0"/>
          <w:bCs/>
          <w:sz w:val="24"/>
          <w:szCs w:val="24"/>
        </w:rPr>
        <w:t>m,</w:t>
      </w:r>
      <w:r w:rsidRPr="005020C6">
        <w:rPr>
          <w:rFonts w:asciiTheme="majorHAnsi" w:eastAsia="Arial" w:hAnsiTheme="majorHAnsi" w:cstheme="majorHAnsi"/>
          <w:b w:val="0"/>
          <w:bCs/>
          <w:sz w:val="24"/>
          <w:szCs w:val="24"/>
        </w:rPr>
        <w:t xml:space="preserve"> a vodeći računa o troškovima građenja infrastrukture te financijskim mogućnostima i predvidivim izvorima prihoda financiranja njezina građenja.</w:t>
      </w:r>
    </w:p>
    <w:p w14:paraId="775658F9" w14:textId="77777777" w:rsidR="00B24C29" w:rsidRPr="005020C6" w:rsidRDefault="00B24C29" w:rsidP="00B24C29">
      <w:pPr>
        <w:spacing w:line="276" w:lineRule="auto"/>
        <w:ind w:right="-1"/>
        <w:jc w:val="both"/>
        <w:rPr>
          <w:rFonts w:asciiTheme="majorHAnsi" w:hAnsiTheme="majorHAnsi" w:cstheme="majorHAnsi"/>
          <w:b w:val="0"/>
          <w:bCs/>
          <w:color w:val="4472C4"/>
          <w:sz w:val="24"/>
          <w:szCs w:val="24"/>
        </w:rPr>
      </w:pPr>
      <w:r w:rsidRPr="005020C6">
        <w:rPr>
          <w:rFonts w:asciiTheme="majorHAnsi" w:hAnsiTheme="majorHAnsi" w:cstheme="majorHAnsi"/>
          <w:b w:val="0"/>
          <w:bCs/>
          <w:sz w:val="24"/>
          <w:szCs w:val="24"/>
          <w:lang w:eastAsia="x-none"/>
        </w:rPr>
        <w:tab/>
      </w:r>
      <w:r w:rsidRPr="005020C6">
        <w:rPr>
          <w:rFonts w:asciiTheme="majorHAnsi" w:hAnsiTheme="majorHAnsi" w:cstheme="majorHAnsi"/>
          <w:b w:val="0"/>
          <w:bCs/>
          <w:sz w:val="24"/>
          <w:szCs w:val="24"/>
        </w:rPr>
        <w:t xml:space="preserve">Općina </w:t>
      </w:r>
      <w:r w:rsidR="00401874" w:rsidRPr="005020C6">
        <w:rPr>
          <w:rFonts w:asciiTheme="majorHAnsi" w:hAnsiTheme="majorHAnsi" w:cstheme="majorHAnsi"/>
          <w:b w:val="0"/>
          <w:bCs/>
          <w:sz w:val="24"/>
          <w:szCs w:val="24"/>
        </w:rPr>
        <w:t>Stari Jankovci</w:t>
      </w:r>
      <w:r w:rsidRPr="005020C6">
        <w:rPr>
          <w:rFonts w:asciiTheme="majorHAnsi" w:hAnsiTheme="majorHAnsi" w:cstheme="majorHAnsi"/>
          <w:b w:val="0"/>
          <w:bCs/>
          <w:sz w:val="24"/>
          <w:szCs w:val="24"/>
        </w:rPr>
        <w:t xml:space="preserve"> donijela je</w:t>
      </w:r>
      <w:r w:rsidRPr="005020C6">
        <w:rPr>
          <w:rFonts w:asciiTheme="majorHAnsi" w:hAnsiTheme="majorHAnsi" w:cstheme="majorHAnsi"/>
          <w:b w:val="0"/>
          <w:bCs/>
          <w:color w:val="4472C4"/>
          <w:sz w:val="24"/>
          <w:szCs w:val="24"/>
        </w:rPr>
        <w:t>:</w:t>
      </w:r>
    </w:p>
    <w:p w14:paraId="46A036FA" w14:textId="77777777" w:rsidR="00B24C29" w:rsidRPr="00111BFD" w:rsidRDefault="00B24C29">
      <w:pPr>
        <w:numPr>
          <w:ilvl w:val="0"/>
          <w:numId w:val="36"/>
        </w:numPr>
        <w:spacing w:after="0" w:line="276" w:lineRule="auto"/>
        <w:ind w:right="-1"/>
        <w:jc w:val="both"/>
        <w:rPr>
          <w:rFonts w:asciiTheme="majorHAnsi" w:hAnsiTheme="majorHAnsi" w:cstheme="majorHAnsi"/>
          <w:b w:val="0"/>
          <w:bCs/>
          <w:sz w:val="24"/>
          <w:szCs w:val="24"/>
          <w:lang w:eastAsia="x-none"/>
        </w:rPr>
      </w:pPr>
      <w:r w:rsidRPr="00111BFD">
        <w:rPr>
          <w:rFonts w:asciiTheme="majorHAnsi" w:hAnsiTheme="majorHAnsi" w:cstheme="majorHAnsi"/>
          <w:b w:val="0"/>
          <w:bCs/>
          <w:sz w:val="24"/>
          <w:szCs w:val="24"/>
          <w:lang w:eastAsia="x-none"/>
        </w:rPr>
        <w:t xml:space="preserve">Izvješće o stanju u prostoru Općine </w:t>
      </w:r>
      <w:r w:rsidR="00A73607" w:rsidRPr="00111BFD">
        <w:rPr>
          <w:rFonts w:asciiTheme="majorHAnsi" w:hAnsiTheme="majorHAnsi" w:cstheme="majorHAnsi"/>
          <w:b w:val="0"/>
          <w:bCs/>
          <w:sz w:val="24"/>
          <w:szCs w:val="24"/>
          <w:lang w:eastAsia="x-none"/>
        </w:rPr>
        <w:t>Stari Jankovci</w:t>
      </w:r>
      <w:r w:rsidRPr="00111BFD">
        <w:rPr>
          <w:rFonts w:asciiTheme="majorHAnsi" w:hAnsiTheme="majorHAnsi" w:cstheme="majorHAnsi"/>
          <w:b w:val="0"/>
          <w:bCs/>
          <w:sz w:val="24"/>
          <w:szCs w:val="24"/>
          <w:lang w:eastAsia="x-none"/>
        </w:rPr>
        <w:t xml:space="preserve"> za razdoblje 20</w:t>
      </w:r>
      <w:r w:rsidR="00A73607" w:rsidRPr="00111BFD">
        <w:rPr>
          <w:rFonts w:asciiTheme="majorHAnsi" w:hAnsiTheme="majorHAnsi" w:cstheme="majorHAnsi"/>
          <w:b w:val="0"/>
          <w:bCs/>
          <w:sz w:val="24"/>
          <w:szCs w:val="24"/>
          <w:lang w:eastAsia="x-none"/>
        </w:rPr>
        <w:t>09</w:t>
      </w:r>
      <w:r w:rsidRPr="00111BFD">
        <w:rPr>
          <w:rFonts w:asciiTheme="majorHAnsi" w:hAnsiTheme="majorHAnsi" w:cstheme="majorHAnsi"/>
          <w:b w:val="0"/>
          <w:bCs/>
          <w:sz w:val="24"/>
          <w:szCs w:val="24"/>
          <w:lang w:eastAsia="x-none"/>
        </w:rPr>
        <w:t>. – 20</w:t>
      </w:r>
      <w:r w:rsidR="00A73607" w:rsidRPr="00111BFD">
        <w:rPr>
          <w:rFonts w:asciiTheme="majorHAnsi" w:hAnsiTheme="majorHAnsi" w:cstheme="majorHAnsi"/>
          <w:b w:val="0"/>
          <w:bCs/>
          <w:sz w:val="24"/>
          <w:szCs w:val="24"/>
          <w:lang w:eastAsia="x-none"/>
        </w:rPr>
        <w:t>12</w:t>
      </w:r>
      <w:r w:rsidRPr="00111BFD">
        <w:rPr>
          <w:rFonts w:asciiTheme="majorHAnsi" w:hAnsiTheme="majorHAnsi" w:cstheme="majorHAnsi"/>
          <w:b w:val="0"/>
          <w:bCs/>
          <w:sz w:val="24"/>
          <w:szCs w:val="24"/>
          <w:lang w:eastAsia="x-none"/>
        </w:rPr>
        <w:t xml:space="preserve">. godine (Službeni vjesnik </w:t>
      </w:r>
      <w:r w:rsidR="00DA42E9" w:rsidRPr="00111BFD">
        <w:rPr>
          <w:rFonts w:asciiTheme="majorHAnsi" w:hAnsiTheme="majorHAnsi" w:cstheme="majorHAnsi"/>
          <w:b w:val="0"/>
          <w:bCs/>
          <w:sz w:val="24"/>
          <w:szCs w:val="24"/>
          <w:lang w:eastAsia="x-none"/>
        </w:rPr>
        <w:t>Vukovarsko-srijemske županije</w:t>
      </w:r>
      <w:r w:rsidRPr="00111BFD">
        <w:rPr>
          <w:rFonts w:asciiTheme="majorHAnsi" w:hAnsiTheme="majorHAnsi" w:cstheme="majorHAnsi"/>
          <w:b w:val="0"/>
          <w:bCs/>
          <w:sz w:val="24"/>
          <w:szCs w:val="24"/>
          <w:lang w:eastAsia="x-none"/>
        </w:rPr>
        <w:t xml:space="preserve">, broj </w:t>
      </w:r>
      <w:r w:rsidR="00DA42E9" w:rsidRPr="00111BFD">
        <w:rPr>
          <w:rFonts w:asciiTheme="majorHAnsi" w:hAnsiTheme="majorHAnsi" w:cstheme="majorHAnsi"/>
          <w:b w:val="0"/>
          <w:bCs/>
          <w:sz w:val="24"/>
          <w:szCs w:val="24"/>
          <w:lang w:eastAsia="x-none"/>
        </w:rPr>
        <w:t>21/14</w:t>
      </w:r>
      <w:r w:rsidRPr="00111BFD">
        <w:rPr>
          <w:rFonts w:asciiTheme="majorHAnsi" w:hAnsiTheme="majorHAnsi" w:cstheme="majorHAnsi"/>
          <w:b w:val="0"/>
          <w:bCs/>
          <w:sz w:val="24"/>
          <w:szCs w:val="24"/>
          <w:lang w:eastAsia="x-none"/>
        </w:rPr>
        <w:t>)</w:t>
      </w:r>
    </w:p>
    <w:p w14:paraId="0B69EBAA" w14:textId="14378CE9" w:rsidR="00B24C29" w:rsidRPr="00111BFD" w:rsidRDefault="00685EC2">
      <w:pPr>
        <w:numPr>
          <w:ilvl w:val="0"/>
          <w:numId w:val="36"/>
        </w:numPr>
        <w:spacing w:after="0" w:line="276" w:lineRule="auto"/>
        <w:ind w:right="-1"/>
        <w:jc w:val="both"/>
        <w:rPr>
          <w:rFonts w:asciiTheme="majorHAnsi" w:hAnsiTheme="majorHAnsi" w:cstheme="majorHAnsi"/>
          <w:b w:val="0"/>
          <w:bCs/>
          <w:sz w:val="24"/>
          <w:szCs w:val="24"/>
          <w:lang w:eastAsia="x-none"/>
        </w:rPr>
      </w:pPr>
      <w:r w:rsidRPr="00111BFD">
        <w:rPr>
          <w:rFonts w:asciiTheme="majorHAnsi" w:hAnsiTheme="majorHAnsi" w:cstheme="majorHAnsi"/>
          <w:b w:val="0"/>
          <w:bCs/>
          <w:sz w:val="24"/>
          <w:szCs w:val="24"/>
          <w:lang w:eastAsia="x-none"/>
        </w:rPr>
        <w:t>Odluka o prostornom</w:t>
      </w:r>
      <w:r w:rsidR="00B24C29" w:rsidRPr="00111BFD">
        <w:rPr>
          <w:rFonts w:asciiTheme="majorHAnsi" w:hAnsiTheme="majorHAnsi" w:cstheme="majorHAnsi"/>
          <w:b w:val="0"/>
          <w:bCs/>
          <w:sz w:val="24"/>
          <w:szCs w:val="24"/>
          <w:lang w:eastAsia="x-none"/>
        </w:rPr>
        <w:t xml:space="preserve"> uređenj</w:t>
      </w:r>
      <w:r w:rsidRPr="00111BFD">
        <w:rPr>
          <w:rFonts w:asciiTheme="majorHAnsi" w:hAnsiTheme="majorHAnsi" w:cstheme="majorHAnsi"/>
          <w:b w:val="0"/>
          <w:bCs/>
          <w:sz w:val="24"/>
          <w:szCs w:val="24"/>
          <w:lang w:eastAsia="x-none"/>
        </w:rPr>
        <w:t>u</w:t>
      </w:r>
      <w:r w:rsidR="00B24C29" w:rsidRPr="00111BFD">
        <w:rPr>
          <w:rFonts w:asciiTheme="majorHAnsi" w:hAnsiTheme="majorHAnsi" w:cstheme="majorHAnsi"/>
          <w:b w:val="0"/>
          <w:bCs/>
          <w:sz w:val="24"/>
          <w:szCs w:val="24"/>
          <w:lang w:eastAsia="x-none"/>
        </w:rPr>
        <w:t xml:space="preserve"> Općine </w:t>
      </w:r>
      <w:r w:rsidRPr="00111BFD">
        <w:rPr>
          <w:rFonts w:asciiTheme="majorHAnsi" w:hAnsiTheme="majorHAnsi" w:cstheme="majorHAnsi"/>
          <w:b w:val="0"/>
          <w:bCs/>
          <w:sz w:val="24"/>
          <w:szCs w:val="24"/>
          <w:lang w:eastAsia="x-none"/>
        </w:rPr>
        <w:t>Stari Jankovci</w:t>
      </w:r>
      <w:r w:rsidR="00B24C29" w:rsidRPr="00111BFD">
        <w:rPr>
          <w:rFonts w:asciiTheme="majorHAnsi" w:hAnsiTheme="majorHAnsi" w:cstheme="majorHAnsi"/>
          <w:b w:val="0"/>
          <w:bCs/>
          <w:sz w:val="24"/>
          <w:szCs w:val="24"/>
          <w:lang w:eastAsia="x-none"/>
        </w:rPr>
        <w:t xml:space="preserve"> (Službeni vjesnik </w:t>
      </w:r>
      <w:r w:rsidRPr="00111BFD">
        <w:rPr>
          <w:rFonts w:asciiTheme="majorHAnsi" w:hAnsiTheme="majorHAnsi" w:cstheme="majorHAnsi"/>
          <w:b w:val="0"/>
          <w:bCs/>
          <w:sz w:val="24"/>
          <w:szCs w:val="24"/>
          <w:lang w:eastAsia="x-none"/>
        </w:rPr>
        <w:t>Vukovarsko – srijemske županije</w:t>
      </w:r>
      <w:r w:rsidRPr="00111BFD">
        <w:rPr>
          <w:rFonts w:asciiTheme="majorHAnsi" w:hAnsiTheme="majorHAnsi" w:cstheme="majorHAnsi"/>
          <w:b w:val="0"/>
          <w:bCs/>
          <w:sz w:val="24"/>
          <w:szCs w:val="24"/>
        </w:rPr>
        <w:t xml:space="preserve"> br. 7/04, 17/06, 5/12, 14/12, 7/19, 6/21 i 21/21-ispravak.)</w:t>
      </w:r>
    </w:p>
    <w:p w14:paraId="379AA0BF" w14:textId="7C9F20BB" w:rsidR="00F43983" w:rsidRDefault="00F43983" w:rsidP="00F43983">
      <w:pPr>
        <w:pStyle w:val="Bezproreda"/>
        <w:numPr>
          <w:ilvl w:val="0"/>
          <w:numId w:val="36"/>
        </w:numPr>
        <w:jc w:val="both"/>
        <w:rPr>
          <w:rFonts w:asciiTheme="majorHAnsi" w:hAnsiTheme="majorHAnsi" w:cstheme="majorHAnsi"/>
          <w:b w:val="0"/>
          <w:bCs/>
          <w:sz w:val="24"/>
          <w:szCs w:val="24"/>
        </w:rPr>
      </w:pPr>
      <w:r w:rsidRPr="00111BFD">
        <w:rPr>
          <w:rFonts w:asciiTheme="majorHAnsi" w:hAnsiTheme="majorHAnsi" w:cstheme="majorHAnsi"/>
          <w:b w:val="0"/>
          <w:bCs/>
          <w:sz w:val="24"/>
          <w:szCs w:val="24"/>
        </w:rPr>
        <w:lastRenderedPageBreak/>
        <w:t>Pročišćeni tekst Odredbi za provedbu i pročišćeni grafički dio Prostornog plana uređenja Općine Stari Jankovci sadrži tekst koji je objavljen u ''Službenom vjesniku'' Vukovarsko-srijemske županije, broj 7/04, 17/06, 5/12, 14/12, 7/19, 6/21, 21/21.</w:t>
      </w:r>
    </w:p>
    <w:p w14:paraId="03789EBC" w14:textId="5AB7D3A7" w:rsidR="00F72152" w:rsidRPr="00F72152" w:rsidRDefault="00F72152" w:rsidP="00F43983">
      <w:pPr>
        <w:pStyle w:val="Bezproreda"/>
        <w:numPr>
          <w:ilvl w:val="0"/>
          <w:numId w:val="36"/>
        </w:numPr>
        <w:jc w:val="both"/>
        <w:rPr>
          <w:rFonts w:ascii="Calibri Light" w:hAnsi="Calibri Light" w:cs="Calibri Light"/>
          <w:b w:val="0"/>
          <w:bCs/>
          <w:sz w:val="24"/>
          <w:szCs w:val="24"/>
        </w:rPr>
      </w:pPr>
      <w:r>
        <w:rPr>
          <w:rFonts w:asciiTheme="majorHAnsi" w:hAnsiTheme="majorHAnsi" w:cstheme="majorHAnsi"/>
          <w:b w:val="0"/>
          <w:bCs/>
          <w:sz w:val="24"/>
          <w:szCs w:val="24"/>
        </w:rPr>
        <w:t>Odluka o prostornom planu uređenja Općine Stari Jankovci (pročišćeni tekst odredbi za provedbu</w:t>
      </w:r>
      <w:r w:rsidRPr="00F72152">
        <w:rPr>
          <w:rFonts w:ascii="Calibri Light" w:hAnsi="Calibri Light" w:cs="Calibri Light"/>
          <w:b w:val="0"/>
          <w:bCs/>
          <w:sz w:val="24"/>
          <w:szCs w:val="24"/>
        </w:rPr>
        <w:t>), KLASA: 021-06/21-01/07; URBROJ: 2188/10-01-03-21-03 od 7. listopada 2021. godine</w:t>
      </w:r>
    </w:p>
    <w:p w14:paraId="65CD34A4" w14:textId="2E13733D" w:rsidR="00F43983" w:rsidRPr="003003A3" w:rsidRDefault="00F97591">
      <w:pPr>
        <w:numPr>
          <w:ilvl w:val="0"/>
          <w:numId w:val="36"/>
        </w:numPr>
        <w:spacing w:after="0" w:line="276" w:lineRule="auto"/>
        <w:ind w:right="-1"/>
        <w:jc w:val="both"/>
        <w:rPr>
          <w:rFonts w:asciiTheme="majorHAnsi" w:hAnsiTheme="majorHAnsi" w:cstheme="majorHAnsi"/>
          <w:b w:val="0"/>
          <w:bCs/>
          <w:sz w:val="24"/>
          <w:szCs w:val="24"/>
          <w:lang w:eastAsia="x-none"/>
        </w:rPr>
      </w:pPr>
      <w:hyperlink r:id="rId18" w:history="1">
        <w:r w:rsidRPr="003003A3">
          <w:rPr>
            <w:rFonts w:asciiTheme="majorHAnsi" w:hAnsiTheme="majorHAnsi" w:cstheme="majorHAnsi"/>
            <w:b w:val="0"/>
            <w:bCs/>
            <w:sz w:val="24"/>
            <w:szCs w:val="24"/>
            <w:shd w:val="clear" w:color="auto" w:fill="FFFFFF"/>
          </w:rPr>
          <w:t>Odluka o započinjanju postupka ocjene o potrebi strateške procjene utjecaja na okoliš VII. Izmjena i dopuna Prostornog plana uređenja (PPUO) Općine Stari Jankovci</w:t>
        </w:r>
      </w:hyperlink>
      <w:r w:rsidR="00313E65">
        <w:rPr>
          <w:rFonts w:asciiTheme="majorHAnsi" w:hAnsiTheme="majorHAnsi" w:cstheme="majorHAnsi"/>
          <w:b w:val="0"/>
          <w:bCs/>
          <w:sz w:val="24"/>
          <w:szCs w:val="24"/>
        </w:rPr>
        <w:t xml:space="preserve"> (KLASA:024-04/24-03/107;URBROJ: 2196-23-02-24-7) od 4. siječnja 2024. godine</w:t>
      </w:r>
    </w:p>
    <w:p w14:paraId="00652123" w14:textId="260A9023" w:rsidR="00CC6128" w:rsidRPr="00422DFE" w:rsidRDefault="00CC6128">
      <w:pPr>
        <w:numPr>
          <w:ilvl w:val="0"/>
          <w:numId w:val="36"/>
        </w:numPr>
        <w:spacing w:after="0" w:line="276" w:lineRule="auto"/>
        <w:ind w:right="-1"/>
        <w:jc w:val="both"/>
        <w:rPr>
          <w:rFonts w:asciiTheme="majorHAnsi" w:hAnsiTheme="majorHAnsi" w:cstheme="majorHAnsi"/>
          <w:b w:val="0"/>
          <w:bCs/>
          <w:sz w:val="24"/>
          <w:szCs w:val="24"/>
          <w:lang w:eastAsia="x-none"/>
        </w:rPr>
      </w:pPr>
      <w:hyperlink r:id="rId19" w:history="1">
        <w:r w:rsidRPr="00422DFE">
          <w:rPr>
            <w:rFonts w:asciiTheme="majorHAnsi" w:hAnsiTheme="majorHAnsi" w:cstheme="majorHAnsi"/>
            <w:b w:val="0"/>
            <w:bCs/>
            <w:sz w:val="24"/>
            <w:szCs w:val="24"/>
            <w:shd w:val="clear" w:color="auto" w:fill="FFFFFF"/>
          </w:rPr>
          <w:t>Odluka o izradi VII. Izmjene i dopune uređenja Općine (PPUO) Stari Jankovci</w:t>
        </w:r>
      </w:hyperlink>
      <w:r w:rsidR="003D03AF">
        <w:rPr>
          <w:rFonts w:asciiTheme="majorHAnsi" w:hAnsiTheme="majorHAnsi" w:cstheme="majorHAnsi"/>
          <w:b w:val="0"/>
          <w:bCs/>
          <w:sz w:val="24"/>
          <w:szCs w:val="24"/>
        </w:rPr>
        <w:t xml:space="preserve"> („Službeni vjesnik“ Općine Stari Jankovci, broj 5/24)</w:t>
      </w:r>
    </w:p>
    <w:p w14:paraId="37BC653B" w14:textId="2624F758" w:rsidR="00422DFE" w:rsidRPr="00422DFE" w:rsidRDefault="00422DFE">
      <w:pPr>
        <w:numPr>
          <w:ilvl w:val="0"/>
          <w:numId w:val="36"/>
        </w:numPr>
        <w:spacing w:after="0" w:line="276" w:lineRule="auto"/>
        <w:ind w:right="-1"/>
        <w:jc w:val="both"/>
        <w:rPr>
          <w:rFonts w:asciiTheme="majorHAnsi" w:hAnsiTheme="majorHAnsi" w:cstheme="majorHAnsi"/>
          <w:b w:val="0"/>
          <w:bCs/>
          <w:sz w:val="24"/>
          <w:szCs w:val="24"/>
          <w:lang w:eastAsia="x-none"/>
        </w:rPr>
      </w:pPr>
      <w:r w:rsidRPr="00422DFE">
        <w:rPr>
          <w:rFonts w:asciiTheme="majorHAnsi" w:hAnsiTheme="majorHAnsi" w:cstheme="majorHAnsi"/>
          <w:b w:val="0"/>
          <w:bCs/>
          <w:color w:val="444444"/>
          <w:sz w:val="24"/>
          <w:szCs w:val="24"/>
          <w:shd w:val="clear" w:color="auto" w:fill="FFFFFF"/>
        </w:rPr>
        <w:t>Elaborat pročišćenog teksta odredbi za provedbu i grafičkog dijela Prostornog plana uređenja Općine Stari Jankovci</w:t>
      </w:r>
    </w:p>
    <w:p w14:paraId="7982A03C" w14:textId="2548C268" w:rsidR="00A73607" w:rsidRPr="005020C6" w:rsidRDefault="00B24C29">
      <w:pPr>
        <w:numPr>
          <w:ilvl w:val="0"/>
          <w:numId w:val="36"/>
        </w:numPr>
        <w:spacing w:line="276" w:lineRule="auto"/>
        <w:ind w:right="-1"/>
        <w:jc w:val="both"/>
        <w:rPr>
          <w:rFonts w:asciiTheme="majorHAnsi" w:hAnsiTheme="majorHAnsi" w:cstheme="majorHAnsi"/>
          <w:b w:val="0"/>
          <w:bCs/>
          <w:sz w:val="24"/>
          <w:szCs w:val="24"/>
          <w:lang w:eastAsia="x-none"/>
        </w:rPr>
      </w:pPr>
      <w:r w:rsidRPr="005020C6">
        <w:rPr>
          <w:rFonts w:asciiTheme="majorHAnsi" w:hAnsiTheme="majorHAnsi" w:cstheme="majorHAnsi"/>
          <w:b w:val="0"/>
          <w:bCs/>
          <w:sz w:val="24"/>
          <w:szCs w:val="24"/>
        </w:rPr>
        <w:t xml:space="preserve">Provedbeni Program Općine </w:t>
      </w:r>
      <w:r w:rsidR="00A73607" w:rsidRPr="005020C6">
        <w:rPr>
          <w:rFonts w:asciiTheme="majorHAnsi" w:hAnsiTheme="majorHAnsi" w:cstheme="majorHAnsi"/>
          <w:b w:val="0"/>
          <w:bCs/>
          <w:sz w:val="24"/>
          <w:szCs w:val="24"/>
        </w:rPr>
        <w:t>Stari Jankovci</w:t>
      </w:r>
      <w:r w:rsidRPr="005020C6">
        <w:rPr>
          <w:rFonts w:asciiTheme="majorHAnsi" w:hAnsiTheme="majorHAnsi" w:cstheme="majorHAnsi"/>
          <w:b w:val="0"/>
          <w:bCs/>
          <w:sz w:val="24"/>
          <w:szCs w:val="24"/>
        </w:rPr>
        <w:t xml:space="preserve"> za razdoblje 202</w:t>
      </w:r>
      <w:r w:rsidR="00FE7C0B">
        <w:rPr>
          <w:rFonts w:asciiTheme="majorHAnsi" w:hAnsiTheme="majorHAnsi" w:cstheme="majorHAnsi"/>
          <w:b w:val="0"/>
          <w:bCs/>
          <w:sz w:val="24"/>
          <w:szCs w:val="24"/>
        </w:rPr>
        <w:t>5</w:t>
      </w:r>
      <w:r w:rsidRPr="005020C6">
        <w:rPr>
          <w:rFonts w:asciiTheme="majorHAnsi" w:hAnsiTheme="majorHAnsi" w:cstheme="majorHAnsi"/>
          <w:b w:val="0"/>
          <w:bCs/>
          <w:sz w:val="24"/>
          <w:szCs w:val="24"/>
        </w:rPr>
        <w:t>.-202</w:t>
      </w:r>
      <w:r w:rsidR="00FE7C0B">
        <w:rPr>
          <w:rFonts w:asciiTheme="majorHAnsi" w:hAnsiTheme="majorHAnsi" w:cstheme="majorHAnsi"/>
          <w:b w:val="0"/>
          <w:bCs/>
          <w:sz w:val="24"/>
          <w:szCs w:val="24"/>
        </w:rPr>
        <w:t>9</w:t>
      </w:r>
      <w:r w:rsidRPr="005020C6">
        <w:rPr>
          <w:rFonts w:asciiTheme="majorHAnsi" w:hAnsiTheme="majorHAnsi" w:cstheme="majorHAnsi"/>
          <w:b w:val="0"/>
          <w:bCs/>
          <w:sz w:val="24"/>
          <w:szCs w:val="24"/>
        </w:rPr>
        <w:t>. godine</w:t>
      </w:r>
      <w:bookmarkStart w:id="30" w:name="_Hlk106113582"/>
    </w:p>
    <w:p w14:paraId="234A28F1" w14:textId="77777777" w:rsidR="00B24C29" w:rsidRPr="005020C6" w:rsidRDefault="00A73607" w:rsidP="00A73607">
      <w:pPr>
        <w:spacing w:line="276" w:lineRule="auto"/>
        <w:ind w:right="-1"/>
        <w:jc w:val="both"/>
        <w:rPr>
          <w:rFonts w:asciiTheme="majorHAnsi" w:hAnsiTheme="majorHAnsi" w:cstheme="majorHAnsi"/>
          <w:b w:val="0"/>
          <w:bCs/>
          <w:sz w:val="24"/>
          <w:szCs w:val="24"/>
          <w:lang w:eastAsia="x-none"/>
        </w:rPr>
      </w:pPr>
      <w:r w:rsidRPr="005020C6">
        <w:rPr>
          <w:rFonts w:asciiTheme="majorHAnsi" w:hAnsiTheme="majorHAnsi" w:cstheme="majorHAnsi"/>
          <w:b w:val="0"/>
          <w:bCs/>
          <w:sz w:val="24"/>
          <w:szCs w:val="24"/>
          <w:lang w:eastAsia="x-none"/>
        </w:rPr>
        <w:t xml:space="preserve">        </w:t>
      </w:r>
      <w:r w:rsidR="00B24C29" w:rsidRPr="005020C6">
        <w:rPr>
          <w:rFonts w:asciiTheme="majorHAnsi" w:eastAsia="Arial" w:hAnsiTheme="majorHAnsi" w:cstheme="majorHAnsi"/>
          <w:b w:val="0"/>
          <w:bCs/>
          <w:sz w:val="24"/>
          <w:szCs w:val="24"/>
        </w:rPr>
        <w:t>Čelnik podnosi predstavničkom tijelu jedinice lokalne samouprave izvješće o izvršenju programa građenja komunalne infrastrukture za prethodnu kalendarsku godinu istodobno s izvješćem o izvršenju proračuna jedinica lokalne samouprave te se objavljuje u službenom glasilu jedinice lokalne samouprave.</w:t>
      </w:r>
      <w:r w:rsidR="00B24C29" w:rsidRPr="005020C6">
        <w:rPr>
          <w:rFonts w:asciiTheme="majorHAnsi" w:hAnsiTheme="majorHAnsi" w:cstheme="majorHAnsi"/>
          <w:b w:val="0"/>
          <w:bCs/>
          <w:sz w:val="24"/>
          <w:szCs w:val="24"/>
          <w:lang w:eastAsia="x-none"/>
        </w:rPr>
        <w:t xml:space="preserve"> Izvješće sadrži iskaz troškova građenja po pojedinim vrstama i građevinama komunalne infrastrukture odnosno po pojedinim komunalnim djelatnostima i vrstama radova.</w:t>
      </w:r>
    </w:p>
    <w:p w14:paraId="6F1164DD" w14:textId="4CC25884" w:rsidR="00B24C29" w:rsidRPr="005020C6" w:rsidRDefault="00B24C29" w:rsidP="00B24C29">
      <w:pPr>
        <w:spacing w:after="200" w:line="276" w:lineRule="auto"/>
        <w:jc w:val="both"/>
        <w:rPr>
          <w:rFonts w:asciiTheme="majorHAnsi" w:hAnsiTheme="majorHAnsi" w:cstheme="majorHAnsi"/>
          <w:b w:val="0"/>
          <w:bCs/>
          <w:sz w:val="24"/>
          <w:szCs w:val="24"/>
          <w:lang w:eastAsia="x-none"/>
        </w:rPr>
      </w:pPr>
      <w:r w:rsidRPr="005020C6">
        <w:rPr>
          <w:rFonts w:asciiTheme="majorHAnsi" w:hAnsiTheme="majorHAnsi" w:cstheme="majorHAnsi"/>
          <w:b w:val="0"/>
          <w:bCs/>
          <w:sz w:val="24"/>
          <w:szCs w:val="24"/>
          <w:lang w:eastAsia="x-none"/>
        </w:rPr>
        <w:tab/>
        <w:t>Općinski načelnik je izradio Izvješće o izvršenju Programa građenja komunalne infrastrukture za 202</w:t>
      </w:r>
      <w:r w:rsidR="00194158">
        <w:rPr>
          <w:rFonts w:asciiTheme="majorHAnsi" w:hAnsiTheme="majorHAnsi" w:cstheme="majorHAnsi"/>
          <w:b w:val="0"/>
          <w:bCs/>
          <w:sz w:val="24"/>
          <w:szCs w:val="24"/>
          <w:lang w:eastAsia="x-none"/>
        </w:rPr>
        <w:t>4</w:t>
      </w:r>
      <w:r w:rsidRPr="005020C6">
        <w:rPr>
          <w:rFonts w:asciiTheme="majorHAnsi" w:hAnsiTheme="majorHAnsi" w:cstheme="majorHAnsi"/>
          <w:b w:val="0"/>
          <w:bCs/>
          <w:sz w:val="24"/>
          <w:szCs w:val="24"/>
          <w:lang w:eastAsia="x-none"/>
        </w:rPr>
        <w:t xml:space="preserve">. godinu, </w:t>
      </w:r>
      <w:r w:rsidR="005A130E" w:rsidRPr="005020C6">
        <w:rPr>
          <w:rFonts w:asciiTheme="majorHAnsi" w:hAnsiTheme="majorHAnsi" w:cstheme="majorHAnsi"/>
          <w:b w:val="0"/>
          <w:bCs/>
          <w:sz w:val="24"/>
          <w:szCs w:val="24"/>
          <w:lang w:eastAsia="x-none"/>
        </w:rPr>
        <w:t xml:space="preserve">KLASA: </w:t>
      </w:r>
      <w:r w:rsidR="005A130E" w:rsidRPr="005020C6">
        <w:rPr>
          <w:rFonts w:asciiTheme="majorHAnsi" w:hAnsiTheme="majorHAnsi" w:cstheme="majorHAnsi"/>
          <w:b w:val="0"/>
          <w:bCs/>
          <w:iCs/>
          <w:sz w:val="24"/>
          <w:szCs w:val="24"/>
        </w:rPr>
        <w:t>024-04/2</w:t>
      </w:r>
      <w:r w:rsidR="00AD5697">
        <w:rPr>
          <w:rFonts w:asciiTheme="majorHAnsi" w:hAnsiTheme="majorHAnsi" w:cstheme="majorHAnsi"/>
          <w:b w:val="0"/>
          <w:bCs/>
          <w:iCs/>
          <w:sz w:val="24"/>
          <w:szCs w:val="24"/>
        </w:rPr>
        <w:t>5</w:t>
      </w:r>
      <w:r w:rsidR="005A130E" w:rsidRPr="005020C6">
        <w:rPr>
          <w:rFonts w:asciiTheme="majorHAnsi" w:hAnsiTheme="majorHAnsi" w:cstheme="majorHAnsi"/>
          <w:b w:val="0"/>
          <w:bCs/>
          <w:iCs/>
          <w:sz w:val="24"/>
          <w:szCs w:val="24"/>
        </w:rPr>
        <w:t>-03/1</w:t>
      </w:r>
      <w:r w:rsidR="00AD5697">
        <w:rPr>
          <w:rFonts w:asciiTheme="majorHAnsi" w:hAnsiTheme="majorHAnsi" w:cstheme="majorHAnsi"/>
          <w:b w:val="0"/>
          <w:bCs/>
          <w:iCs/>
          <w:sz w:val="24"/>
          <w:szCs w:val="24"/>
        </w:rPr>
        <w:t>69</w:t>
      </w:r>
      <w:r w:rsidRPr="005020C6">
        <w:rPr>
          <w:rFonts w:asciiTheme="majorHAnsi" w:hAnsiTheme="majorHAnsi" w:cstheme="majorHAnsi"/>
          <w:b w:val="0"/>
          <w:bCs/>
          <w:sz w:val="24"/>
          <w:szCs w:val="24"/>
          <w:lang w:eastAsia="x-none"/>
        </w:rPr>
        <w:t xml:space="preserve">, URBROJ: </w:t>
      </w:r>
      <w:r w:rsidR="003755F7" w:rsidRPr="005020C6">
        <w:rPr>
          <w:rFonts w:asciiTheme="majorHAnsi" w:eastAsia="Times New Roman" w:hAnsiTheme="majorHAnsi" w:cstheme="majorHAnsi"/>
          <w:b w:val="0"/>
          <w:bCs/>
          <w:iCs/>
          <w:kern w:val="2"/>
          <w:sz w:val="24"/>
          <w:szCs w:val="24"/>
          <w:lang w:eastAsia="zh-CN"/>
        </w:rPr>
        <w:t>2196-23-02-2</w:t>
      </w:r>
      <w:r w:rsidR="00AD5697">
        <w:rPr>
          <w:rFonts w:asciiTheme="majorHAnsi" w:eastAsia="Times New Roman" w:hAnsiTheme="majorHAnsi" w:cstheme="majorHAnsi"/>
          <w:b w:val="0"/>
          <w:bCs/>
          <w:iCs/>
          <w:kern w:val="2"/>
          <w:sz w:val="24"/>
          <w:szCs w:val="24"/>
          <w:lang w:eastAsia="zh-CN"/>
        </w:rPr>
        <w:t>5</w:t>
      </w:r>
      <w:r w:rsidR="003755F7" w:rsidRPr="005020C6">
        <w:rPr>
          <w:rFonts w:asciiTheme="majorHAnsi" w:eastAsia="Times New Roman" w:hAnsiTheme="majorHAnsi" w:cstheme="majorHAnsi"/>
          <w:b w:val="0"/>
          <w:bCs/>
          <w:iCs/>
          <w:kern w:val="2"/>
          <w:sz w:val="24"/>
          <w:szCs w:val="24"/>
          <w:lang w:eastAsia="zh-CN"/>
        </w:rPr>
        <w:t>-</w:t>
      </w:r>
      <w:r w:rsidR="00D76A90" w:rsidRPr="005020C6">
        <w:rPr>
          <w:rFonts w:asciiTheme="majorHAnsi" w:eastAsia="Times New Roman" w:hAnsiTheme="majorHAnsi" w:cstheme="majorHAnsi"/>
          <w:b w:val="0"/>
          <w:bCs/>
          <w:iCs/>
          <w:kern w:val="2"/>
          <w:sz w:val="24"/>
          <w:szCs w:val="24"/>
          <w:lang w:eastAsia="zh-CN"/>
        </w:rPr>
        <w:t>1</w:t>
      </w:r>
      <w:r w:rsidR="00AD5697">
        <w:rPr>
          <w:rFonts w:asciiTheme="majorHAnsi" w:eastAsia="Times New Roman" w:hAnsiTheme="majorHAnsi" w:cstheme="majorHAnsi"/>
          <w:b w:val="0"/>
          <w:bCs/>
          <w:iCs/>
          <w:kern w:val="2"/>
          <w:sz w:val="24"/>
          <w:szCs w:val="24"/>
          <w:lang w:eastAsia="zh-CN"/>
        </w:rPr>
        <w:t>0</w:t>
      </w:r>
      <w:r w:rsidR="003755F7" w:rsidRPr="005020C6">
        <w:rPr>
          <w:rFonts w:asciiTheme="majorHAnsi" w:eastAsia="Times New Roman" w:hAnsiTheme="majorHAnsi" w:cstheme="majorHAnsi"/>
          <w:b w:val="0"/>
          <w:bCs/>
          <w:iCs/>
          <w:kern w:val="2"/>
          <w:sz w:val="24"/>
          <w:szCs w:val="24"/>
          <w:lang w:eastAsia="zh-CN"/>
        </w:rPr>
        <w:t xml:space="preserve"> </w:t>
      </w:r>
      <w:r w:rsidRPr="005020C6">
        <w:rPr>
          <w:rFonts w:asciiTheme="majorHAnsi" w:hAnsiTheme="majorHAnsi" w:cstheme="majorHAnsi"/>
          <w:b w:val="0"/>
          <w:bCs/>
          <w:sz w:val="24"/>
          <w:szCs w:val="24"/>
          <w:lang w:eastAsia="x-none"/>
        </w:rPr>
        <w:t xml:space="preserve">od </w:t>
      </w:r>
      <w:r w:rsidR="00AD5697">
        <w:rPr>
          <w:rFonts w:asciiTheme="majorHAnsi" w:hAnsiTheme="majorHAnsi" w:cstheme="majorHAnsi"/>
          <w:b w:val="0"/>
          <w:bCs/>
          <w:sz w:val="24"/>
          <w:szCs w:val="24"/>
          <w:lang w:eastAsia="x-none"/>
        </w:rPr>
        <w:t>13</w:t>
      </w:r>
      <w:r w:rsidRPr="005020C6">
        <w:rPr>
          <w:rFonts w:asciiTheme="majorHAnsi" w:hAnsiTheme="majorHAnsi" w:cstheme="majorHAnsi"/>
          <w:b w:val="0"/>
          <w:bCs/>
          <w:sz w:val="24"/>
          <w:szCs w:val="24"/>
          <w:lang w:eastAsia="x-none"/>
        </w:rPr>
        <w:t xml:space="preserve">. </w:t>
      </w:r>
      <w:r w:rsidR="003755F7" w:rsidRPr="005020C6">
        <w:rPr>
          <w:rFonts w:asciiTheme="majorHAnsi" w:hAnsiTheme="majorHAnsi" w:cstheme="majorHAnsi"/>
          <w:b w:val="0"/>
          <w:bCs/>
          <w:sz w:val="24"/>
          <w:szCs w:val="24"/>
          <w:lang w:eastAsia="x-none"/>
        </w:rPr>
        <w:t>ožujka</w:t>
      </w:r>
      <w:r w:rsidRPr="005020C6">
        <w:rPr>
          <w:rFonts w:asciiTheme="majorHAnsi" w:hAnsiTheme="majorHAnsi" w:cstheme="majorHAnsi"/>
          <w:b w:val="0"/>
          <w:bCs/>
          <w:sz w:val="24"/>
          <w:szCs w:val="24"/>
          <w:lang w:eastAsia="x-none"/>
        </w:rPr>
        <w:t xml:space="preserve"> 202</w:t>
      </w:r>
      <w:r w:rsidR="00194158">
        <w:rPr>
          <w:rFonts w:asciiTheme="majorHAnsi" w:hAnsiTheme="majorHAnsi" w:cstheme="majorHAnsi"/>
          <w:b w:val="0"/>
          <w:bCs/>
          <w:sz w:val="24"/>
          <w:szCs w:val="24"/>
          <w:lang w:eastAsia="x-none"/>
        </w:rPr>
        <w:t>5</w:t>
      </w:r>
      <w:r w:rsidRPr="005020C6">
        <w:rPr>
          <w:rFonts w:asciiTheme="majorHAnsi" w:hAnsiTheme="majorHAnsi" w:cstheme="majorHAnsi"/>
          <w:b w:val="0"/>
          <w:bCs/>
          <w:sz w:val="24"/>
          <w:szCs w:val="24"/>
          <w:lang w:eastAsia="x-none"/>
        </w:rPr>
        <w:t>.</w:t>
      </w:r>
      <w:r w:rsidR="003755F7" w:rsidRPr="005020C6">
        <w:rPr>
          <w:rFonts w:asciiTheme="majorHAnsi" w:hAnsiTheme="majorHAnsi" w:cstheme="majorHAnsi"/>
          <w:b w:val="0"/>
          <w:bCs/>
          <w:sz w:val="24"/>
          <w:szCs w:val="24"/>
          <w:lang w:eastAsia="x-none"/>
        </w:rPr>
        <w:t xml:space="preserve"> P</w:t>
      </w:r>
      <w:r w:rsidRPr="005020C6">
        <w:rPr>
          <w:rFonts w:asciiTheme="majorHAnsi" w:hAnsiTheme="majorHAnsi" w:cstheme="majorHAnsi"/>
          <w:b w:val="0"/>
          <w:bCs/>
          <w:sz w:val="24"/>
          <w:szCs w:val="24"/>
          <w:lang w:eastAsia="x-none"/>
        </w:rPr>
        <w:t xml:space="preserve">redstavničko tijelo </w:t>
      </w:r>
      <w:r w:rsidR="003755F7" w:rsidRPr="005020C6">
        <w:rPr>
          <w:rFonts w:asciiTheme="majorHAnsi" w:hAnsiTheme="majorHAnsi" w:cstheme="majorHAnsi"/>
          <w:b w:val="0"/>
          <w:bCs/>
          <w:sz w:val="24"/>
          <w:szCs w:val="24"/>
          <w:lang w:eastAsia="x-none"/>
        </w:rPr>
        <w:t xml:space="preserve">ga je usvojilo </w:t>
      </w:r>
      <w:r w:rsidR="00E03090">
        <w:rPr>
          <w:rFonts w:asciiTheme="majorHAnsi" w:hAnsiTheme="majorHAnsi" w:cstheme="majorHAnsi"/>
          <w:b w:val="0"/>
          <w:bCs/>
          <w:sz w:val="24"/>
          <w:szCs w:val="24"/>
          <w:lang w:eastAsia="x-none"/>
        </w:rPr>
        <w:t>27</w:t>
      </w:r>
      <w:r w:rsidR="007106A8" w:rsidRPr="005020C6">
        <w:rPr>
          <w:rFonts w:asciiTheme="majorHAnsi" w:hAnsiTheme="majorHAnsi" w:cstheme="majorHAnsi"/>
          <w:b w:val="0"/>
          <w:bCs/>
          <w:sz w:val="24"/>
          <w:szCs w:val="24"/>
          <w:lang w:eastAsia="x-none"/>
        </w:rPr>
        <w:t xml:space="preserve">. </w:t>
      </w:r>
      <w:r w:rsidR="00E03090">
        <w:rPr>
          <w:rFonts w:asciiTheme="majorHAnsi" w:hAnsiTheme="majorHAnsi" w:cstheme="majorHAnsi"/>
          <w:b w:val="0"/>
          <w:bCs/>
          <w:sz w:val="24"/>
          <w:szCs w:val="24"/>
          <w:lang w:eastAsia="x-none"/>
        </w:rPr>
        <w:t>ožujka</w:t>
      </w:r>
      <w:r w:rsidR="003755F7" w:rsidRPr="005020C6">
        <w:rPr>
          <w:rFonts w:asciiTheme="majorHAnsi" w:hAnsiTheme="majorHAnsi" w:cstheme="majorHAnsi"/>
          <w:b w:val="0"/>
          <w:bCs/>
          <w:sz w:val="24"/>
          <w:szCs w:val="24"/>
          <w:lang w:eastAsia="x-none"/>
        </w:rPr>
        <w:t xml:space="preserve"> 202</w:t>
      </w:r>
      <w:r w:rsidR="00194158">
        <w:rPr>
          <w:rFonts w:asciiTheme="majorHAnsi" w:hAnsiTheme="majorHAnsi" w:cstheme="majorHAnsi"/>
          <w:b w:val="0"/>
          <w:bCs/>
          <w:sz w:val="24"/>
          <w:szCs w:val="24"/>
          <w:lang w:eastAsia="x-none"/>
        </w:rPr>
        <w:t>5</w:t>
      </w:r>
      <w:r w:rsidR="003755F7" w:rsidRPr="005020C6">
        <w:rPr>
          <w:rFonts w:asciiTheme="majorHAnsi" w:hAnsiTheme="majorHAnsi" w:cstheme="majorHAnsi"/>
          <w:b w:val="0"/>
          <w:bCs/>
          <w:sz w:val="24"/>
          <w:szCs w:val="24"/>
          <w:lang w:eastAsia="x-none"/>
        </w:rPr>
        <w:t xml:space="preserve">. godine uz </w:t>
      </w:r>
      <w:r w:rsidRPr="005020C6">
        <w:rPr>
          <w:rFonts w:asciiTheme="majorHAnsi" w:hAnsiTheme="majorHAnsi" w:cstheme="majorHAnsi"/>
          <w:b w:val="0"/>
          <w:bCs/>
          <w:sz w:val="24"/>
          <w:szCs w:val="24"/>
          <w:lang w:eastAsia="x-none"/>
        </w:rPr>
        <w:t xml:space="preserve">Godišnji izvještaj o izvršenju proračuna Općine </w:t>
      </w:r>
      <w:r w:rsidR="003755F7" w:rsidRPr="005020C6">
        <w:rPr>
          <w:rFonts w:asciiTheme="majorHAnsi" w:hAnsiTheme="majorHAnsi" w:cstheme="majorHAnsi"/>
          <w:b w:val="0"/>
          <w:bCs/>
          <w:sz w:val="24"/>
          <w:szCs w:val="24"/>
          <w:lang w:eastAsia="x-none"/>
        </w:rPr>
        <w:t>Stari Jankovci</w:t>
      </w:r>
      <w:r w:rsidRPr="005020C6">
        <w:rPr>
          <w:rFonts w:asciiTheme="majorHAnsi" w:hAnsiTheme="majorHAnsi" w:cstheme="majorHAnsi"/>
          <w:b w:val="0"/>
          <w:bCs/>
          <w:sz w:val="24"/>
          <w:szCs w:val="24"/>
          <w:lang w:eastAsia="x-none"/>
        </w:rPr>
        <w:t xml:space="preserve"> za 202</w:t>
      </w:r>
      <w:r w:rsidR="00194158">
        <w:rPr>
          <w:rFonts w:asciiTheme="majorHAnsi" w:hAnsiTheme="majorHAnsi" w:cstheme="majorHAnsi"/>
          <w:b w:val="0"/>
          <w:bCs/>
          <w:sz w:val="24"/>
          <w:szCs w:val="24"/>
          <w:lang w:eastAsia="x-none"/>
        </w:rPr>
        <w:t>4</w:t>
      </w:r>
      <w:r w:rsidRPr="005020C6">
        <w:rPr>
          <w:rFonts w:asciiTheme="majorHAnsi" w:hAnsiTheme="majorHAnsi" w:cstheme="majorHAnsi"/>
          <w:b w:val="0"/>
          <w:bCs/>
          <w:sz w:val="24"/>
          <w:szCs w:val="24"/>
          <w:lang w:eastAsia="x-none"/>
        </w:rPr>
        <w:t>.godinu.</w:t>
      </w:r>
    </w:p>
    <w:p w14:paraId="09575EC9" w14:textId="77777777" w:rsidR="00B24C29" w:rsidRPr="005020C6" w:rsidRDefault="00B24C29">
      <w:pPr>
        <w:keepNext/>
        <w:keepLines/>
        <w:numPr>
          <w:ilvl w:val="3"/>
          <w:numId w:val="30"/>
        </w:numPr>
        <w:spacing w:before="40" w:after="200"/>
        <w:ind w:left="1797" w:hanging="1077"/>
        <w:outlineLvl w:val="1"/>
        <w:rPr>
          <w:rFonts w:asciiTheme="majorHAnsi" w:eastAsia="Arial" w:hAnsiTheme="majorHAnsi" w:cstheme="majorHAnsi"/>
          <w:i/>
          <w:iCs/>
          <w:sz w:val="24"/>
          <w:szCs w:val="24"/>
          <w:lang w:val="x-none" w:eastAsia="x-none"/>
        </w:rPr>
      </w:pPr>
      <w:bookmarkStart w:id="31" w:name="_Toc120100710"/>
      <w:bookmarkEnd w:id="30"/>
      <w:r w:rsidRPr="005020C6">
        <w:rPr>
          <w:rFonts w:asciiTheme="majorHAnsi" w:eastAsia="Arial" w:hAnsiTheme="majorHAnsi" w:cstheme="majorHAnsi"/>
          <w:i/>
          <w:iCs/>
          <w:sz w:val="24"/>
          <w:szCs w:val="24"/>
          <w:lang w:val="x-none" w:eastAsia="x-none"/>
        </w:rPr>
        <w:t>Održavanje komunalne infrastrukture</w:t>
      </w:r>
      <w:bookmarkEnd w:id="31"/>
    </w:p>
    <w:p w14:paraId="77DBF917" w14:textId="77777777" w:rsidR="00B24C29" w:rsidRPr="005020C6" w:rsidRDefault="00B24C29" w:rsidP="00B24C29">
      <w:pPr>
        <w:spacing w:after="200"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Komunalna infrastruktura održava se u skladu s programom održavanja komunalne infrastrukture ili u skladu s ugovorom ili drugim aktom određenim Zakonom o komunalnom gospodarstvu ili posebnim zakonom.</w:t>
      </w:r>
    </w:p>
    <w:p w14:paraId="4CEFF0C6" w14:textId="77777777" w:rsidR="00B24C29" w:rsidRPr="005020C6" w:rsidRDefault="00B24C29" w:rsidP="00B24C29">
      <w:pPr>
        <w:spacing w:after="200"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Program održavanja komunalne infrastrukture donosi predstavničko tijelo jedinice lokalne samouprave za kalendarsku godinu. Donosi se istodobno s donošenjem proračuna jedinice lokalne samouprave te se objavljuje u službenom glasilu jedinice lokalne samouprave.</w:t>
      </w:r>
    </w:p>
    <w:p w14:paraId="2BF4BADE" w14:textId="77777777" w:rsidR="00B24C29" w:rsidRPr="005020C6" w:rsidRDefault="00B24C29" w:rsidP="00B24C29">
      <w:pPr>
        <w:spacing w:after="0"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Program održavanja komunalne infrastrukture izrađuje se i donosi u skladu s predvidivim i raspoloživim sredstvima i izvorima financiranja. Stoga se programom određuju:</w:t>
      </w:r>
    </w:p>
    <w:p w14:paraId="66B18F71" w14:textId="77777777" w:rsidR="00B24C29" w:rsidRPr="005020C6" w:rsidRDefault="00B24C29">
      <w:pPr>
        <w:numPr>
          <w:ilvl w:val="0"/>
          <w:numId w:val="14"/>
        </w:numPr>
        <w:spacing w:after="0" w:line="276" w:lineRule="auto"/>
        <w:ind w:left="1134"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opis i opseg poslova održavanja komunalne infrastrukture s procjenom pojedinih troškova, po djelatnostima, i</w:t>
      </w:r>
    </w:p>
    <w:p w14:paraId="44D8D61D" w14:textId="77777777" w:rsidR="00B24C29" w:rsidRPr="005020C6" w:rsidRDefault="00B24C29">
      <w:pPr>
        <w:numPr>
          <w:ilvl w:val="0"/>
          <w:numId w:val="14"/>
        </w:numPr>
        <w:spacing w:after="200" w:line="276" w:lineRule="auto"/>
        <w:ind w:left="1134" w:hanging="35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iskaz financijskih sredstava potrebnih za ostvarivanje programa, s naznakom izvora financiranja.</w:t>
      </w:r>
    </w:p>
    <w:p w14:paraId="3200190F" w14:textId="79411165" w:rsidR="00B83D57" w:rsidRPr="00F47D5E" w:rsidRDefault="00B24C29" w:rsidP="00B24C29">
      <w:pPr>
        <w:spacing w:after="200" w:line="276" w:lineRule="auto"/>
        <w:jc w:val="both"/>
        <w:rPr>
          <w:rFonts w:asciiTheme="majorHAnsi" w:hAnsiTheme="majorHAnsi" w:cstheme="majorHAnsi"/>
          <w:b w:val="0"/>
          <w:bCs/>
          <w:sz w:val="24"/>
          <w:szCs w:val="24"/>
          <w:lang w:eastAsia="x-none"/>
        </w:rPr>
      </w:pPr>
      <w:r w:rsidRPr="005020C6">
        <w:rPr>
          <w:rFonts w:asciiTheme="majorHAnsi" w:hAnsiTheme="majorHAnsi" w:cstheme="majorHAnsi"/>
          <w:b w:val="0"/>
          <w:bCs/>
          <w:color w:val="FF0000"/>
          <w:sz w:val="24"/>
          <w:szCs w:val="24"/>
          <w:lang w:eastAsia="x-none"/>
        </w:rPr>
        <w:lastRenderedPageBreak/>
        <w:tab/>
      </w:r>
      <w:r w:rsidRPr="005020C6">
        <w:rPr>
          <w:rFonts w:asciiTheme="majorHAnsi" w:hAnsiTheme="majorHAnsi" w:cstheme="majorHAnsi"/>
          <w:b w:val="0"/>
          <w:bCs/>
          <w:sz w:val="24"/>
          <w:szCs w:val="24"/>
          <w:lang w:eastAsia="x-none"/>
        </w:rPr>
        <w:t xml:space="preserve">Općina </w:t>
      </w:r>
      <w:r w:rsidR="00F6081F" w:rsidRPr="005020C6">
        <w:rPr>
          <w:rFonts w:asciiTheme="majorHAnsi" w:hAnsiTheme="majorHAnsi" w:cstheme="majorHAnsi"/>
          <w:b w:val="0"/>
          <w:bCs/>
          <w:sz w:val="24"/>
          <w:szCs w:val="24"/>
          <w:lang w:eastAsia="x-none"/>
        </w:rPr>
        <w:t>Stari Jankovci</w:t>
      </w:r>
      <w:r w:rsidRPr="005020C6">
        <w:rPr>
          <w:rFonts w:asciiTheme="majorHAnsi" w:hAnsiTheme="majorHAnsi" w:cstheme="majorHAnsi"/>
          <w:b w:val="0"/>
          <w:bCs/>
          <w:sz w:val="24"/>
          <w:szCs w:val="24"/>
          <w:lang w:eastAsia="x-none"/>
        </w:rPr>
        <w:t xml:space="preserve"> donijela je Program održavanja komunalne infrastrukture </w:t>
      </w:r>
      <w:r w:rsidR="00F47D5E" w:rsidRPr="00F47D5E">
        <w:rPr>
          <w:rFonts w:asciiTheme="majorHAnsi" w:hAnsiTheme="majorHAnsi" w:cstheme="majorHAnsi"/>
          <w:b w:val="0"/>
          <w:bCs/>
          <w:sz w:val="24"/>
          <w:szCs w:val="24"/>
        </w:rPr>
        <w:t>(„Službeni vjesnik“ Općine Stari Jankovci, broj 8/24 i 11/25).</w:t>
      </w:r>
    </w:p>
    <w:p w14:paraId="4E182C9F" w14:textId="3BDD407F" w:rsidR="00B24C29" w:rsidRPr="005020C6" w:rsidRDefault="00B24C29" w:rsidP="00B24C29">
      <w:pPr>
        <w:spacing w:after="200" w:line="276" w:lineRule="auto"/>
        <w:jc w:val="both"/>
        <w:rPr>
          <w:rFonts w:asciiTheme="majorHAnsi" w:hAnsiTheme="majorHAnsi" w:cstheme="majorHAnsi"/>
          <w:sz w:val="24"/>
          <w:szCs w:val="24"/>
          <w:lang w:eastAsia="x-none"/>
        </w:rPr>
      </w:pPr>
      <w:r w:rsidRPr="005020C6">
        <w:rPr>
          <w:rFonts w:asciiTheme="majorHAnsi" w:eastAsia="Arial" w:hAnsiTheme="majorHAnsi" w:cstheme="majorHAnsi"/>
          <w:b w:val="0"/>
          <w:bCs/>
          <w:sz w:val="24"/>
          <w:szCs w:val="24"/>
        </w:rPr>
        <w:tab/>
        <w:t>Čelnik podnosi predstavničkom tijelu jedinice lokalne samouprave izvješće o izvršenju programa održavanja komunalne infrastrukture za prethodnu kalendarsku godinu istodobno s izvješćem o izvršenju proračuna jedinica lokalne samouprave te se objavljuje u službenom glasilu jedinice lokalne samouprave.</w:t>
      </w:r>
      <w:r w:rsidRPr="005020C6">
        <w:rPr>
          <w:rFonts w:asciiTheme="majorHAnsi" w:hAnsiTheme="majorHAnsi" w:cstheme="majorHAnsi"/>
          <w:b w:val="0"/>
          <w:bCs/>
          <w:sz w:val="24"/>
          <w:szCs w:val="24"/>
          <w:lang w:eastAsia="x-none"/>
        </w:rPr>
        <w:t xml:space="preserve"> Izvješće sadrži iskaz troškova održavanja po pojedinim vrstama i građevinama komunalne infrastrukture odnosno po pojedinim komunalnim djelatnostima i vrstama radova.</w:t>
      </w:r>
    </w:p>
    <w:p w14:paraId="668D78E6" w14:textId="1642B12E" w:rsidR="00F15EB1" w:rsidRPr="005020C6" w:rsidRDefault="00B24C29" w:rsidP="00F15EB1">
      <w:pPr>
        <w:spacing w:after="200" w:line="276" w:lineRule="auto"/>
        <w:jc w:val="both"/>
        <w:rPr>
          <w:rFonts w:asciiTheme="majorHAnsi" w:hAnsiTheme="majorHAnsi" w:cstheme="majorHAnsi"/>
          <w:b w:val="0"/>
          <w:bCs/>
          <w:sz w:val="24"/>
          <w:szCs w:val="24"/>
          <w:lang w:eastAsia="x-none"/>
        </w:rPr>
      </w:pPr>
      <w:r w:rsidRPr="005020C6">
        <w:rPr>
          <w:rFonts w:asciiTheme="majorHAnsi" w:hAnsiTheme="majorHAnsi" w:cstheme="majorHAnsi"/>
          <w:b w:val="0"/>
          <w:bCs/>
          <w:sz w:val="24"/>
          <w:szCs w:val="24"/>
          <w:lang w:eastAsia="x-none"/>
        </w:rPr>
        <w:t>Općinski načelnik je izradio Izvješće o izvršenju Programa održavanja komunalne infrastrukture za 202</w:t>
      </w:r>
      <w:r w:rsidR="00C25A40">
        <w:rPr>
          <w:rFonts w:asciiTheme="majorHAnsi" w:hAnsiTheme="majorHAnsi" w:cstheme="majorHAnsi"/>
          <w:b w:val="0"/>
          <w:bCs/>
          <w:sz w:val="24"/>
          <w:szCs w:val="24"/>
          <w:lang w:eastAsia="x-none"/>
        </w:rPr>
        <w:t>4</w:t>
      </w:r>
      <w:r w:rsidRPr="005020C6">
        <w:rPr>
          <w:rFonts w:asciiTheme="majorHAnsi" w:hAnsiTheme="majorHAnsi" w:cstheme="majorHAnsi"/>
          <w:b w:val="0"/>
          <w:bCs/>
          <w:sz w:val="24"/>
          <w:szCs w:val="24"/>
          <w:lang w:eastAsia="x-none"/>
        </w:rPr>
        <w:t xml:space="preserve">. godinu, KLASA: </w:t>
      </w:r>
      <w:r w:rsidR="00211B29" w:rsidRPr="005020C6">
        <w:rPr>
          <w:rFonts w:asciiTheme="majorHAnsi" w:eastAsia="Times New Roman" w:hAnsiTheme="majorHAnsi" w:cstheme="majorHAnsi"/>
          <w:b w:val="0"/>
          <w:bCs/>
          <w:iCs/>
          <w:sz w:val="24"/>
          <w:szCs w:val="24"/>
          <w:lang w:eastAsia="hr-HR"/>
        </w:rPr>
        <w:t>024-04/2</w:t>
      </w:r>
      <w:r w:rsidR="00C25A40">
        <w:rPr>
          <w:rFonts w:asciiTheme="majorHAnsi" w:eastAsia="Times New Roman" w:hAnsiTheme="majorHAnsi" w:cstheme="majorHAnsi"/>
          <w:b w:val="0"/>
          <w:bCs/>
          <w:iCs/>
          <w:sz w:val="24"/>
          <w:szCs w:val="24"/>
          <w:lang w:eastAsia="hr-HR"/>
        </w:rPr>
        <w:t>5</w:t>
      </w:r>
      <w:r w:rsidR="00211B29" w:rsidRPr="005020C6">
        <w:rPr>
          <w:rFonts w:asciiTheme="majorHAnsi" w:eastAsia="Times New Roman" w:hAnsiTheme="majorHAnsi" w:cstheme="majorHAnsi"/>
          <w:b w:val="0"/>
          <w:bCs/>
          <w:iCs/>
          <w:sz w:val="24"/>
          <w:szCs w:val="24"/>
          <w:lang w:eastAsia="hr-HR"/>
        </w:rPr>
        <w:t>-03/1</w:t>
      </w:r>
      <w:r w:rsidR="00C25A40">
        <w:rPr>
          <w:rFonts w:asciiTheme="majorHAnsi" w:eastAsia="Times New Roman" w:hAnsiTheme="majorHAnsi" w:cstheme="majorHAnsi"/>
          <w:b w:val="0"/>
          <w:bCs/>
          <w:iCs/>
          <w:sz w:val="24"/>
          <w:szCs w:val="24"/>
          <w:lang w:eastAsia="hr-HR"/>
        </w:rPr>
        <w:t>69</w:t>
      </w:r>
      <w:r w:rsidRPr="005020C6">
        <w:rPr>
          <w:rFonts w:asciiTheme="majorHAnsi" w:hAnsiTheme="majorHAnsi" w:cstheme="majorHAnsi"/>
          <w:b w:val="0"/>
          <w:bCs/>
          <w:sz w:val="24"/>
          <w:szCs w:val="24"/>
          <w:lang w:eastAsia="x-none"/>
        </w:rPr>
        <w:t xml:space="preserve">, URBROJ: </w:t>
      </w:r>
      <w:bookmarkStart w:id="32" w:name="_Toc120100711"/>
      <w:r w:rsidR="003755F7" w:rsidRPr="005020C6">
        <w:rPr>
          <w:rFonts w:asciiTheme="majorHAnsi" w:eastAsia="Times New Roman" w:hAnsiTheme="majorHAnsi" w:cstheme="majorHAnsi"/>
          <w:b w:val="0"/>
          <w:bCs/>
          <w:iCs/>
          <w:kern w:val="2"/>
          <w:sz w:val="24"/>
          <w:szCs w:val="24"/>
          <w:lang w:eastAsia="zh-CN"/>
        </w:rPr>
        <w:t>2196-23-02-2</w:t>
      </w:r>
      <w:r w:rsidR="00C25A40">
        <w:rPr>
          <w:rFonts w:asciiTheme="majorHAnsi" w:eastAsia="Times New Roman" w:hAnsiTheme="majorHAnsi" w:cstheme="majorHAnsi"/>
          <w:b w:val="0"/>
          <w:bCs/>
          <w:iCs/>
          <w:kern w:val="2"/>
          <w:sz w:val="24"/>
          <w:szCs w:val="24"/>
          <w:lang w:eastAsia="zh-CN"/>
        </w:rPr>
        <w:t>5</w:t>
      </w:r>
      <w:r w:rsidR="003755F7" w:rsidRPr="005020C6">
        <w:rPr>
          <w:rFonts w:asciiTheme="majorHAnsi" w:eastAsia="Times New Roman" w:hAnsiTheme="majorHAnsi" w:cstheme="majorHAnsi"/>
          <w:b w:val="0"/>
          <w:bCs/>
          <w:iCs/>
          <w:kern w:val="2"/>
          <w:sz w:val="24"/>
          <w:szCs w:val="24"/>
          <w:lang w:eastAsia="zh-CN"/>
        </w:rPr>
        <w:t>-</w:t>
      </w:r>
      <w:r w:rsidR="00C25A40">
        <w:rPr>
          <w:rFonts w:asciiTheme="majorHAnsi" w:eastAsia="Times New Roman" w:hAnsiTheme="majorHAnsi" w:cstheme="majorHAnsi"/>
          <w:b w:val="0"/>
          <w:bCs/>
          <w:iCs/>
          <w:kern w:val="2"/>
          <w:sz w:val="24"/>
          <w:szCs w:val="24"/>
          <w:lang w:eastAsia="zh-CN"/>
        </w:rPr>
        <w:t>11</w:t>
      </w:r>
      <w:r w:rsidR="003755F7" w:rsidRPr="005020C6">
        <w:rPr>
          <w:rFonts w:asciiTheme="majorHAnsi" w:eastAsia="Times New Roman" w:hAnsiTheme="majorHAnsi" w:cstheme="majorHAnsi"/>
          <w:b w:val="0"/>
          <w:bCs/>
          <w:iCs/>
          <w:kern w:val="2"/>
          <w:sz w:val="24"/>
          <w:szCs w:val="24"/>
          <w:lang w:eastAsia="zh-CN"/>
        </w:rPr>
        <w:t xml:space="preserve"> </w:t>
      </w:r>
      <w:r w:rsidR="003755F7" w:rsidRPr="005020C6">
        <w:rPr>
          <w:rFonts w:asciiTheme="majorHAnsi" w:hAnsiTheme="majorHAnsi" w:cstheme="majorHAnsi"/>
          <w:b w:val="0"/>
          <w:bCs/>
          <w:sz w:val="24"/>
          <w:szCs w:val="24"/>
          <w:lang w:eastAsia="x-none"/>
        </w:rPr>
        <w:t xml:space="preserve">od </w:t>
      </w:r>
      <w:r w:rsidR="00C25A40">
        <w:rPr>
          <w:rFonts w:asciiTheme="majorHAnsi" w:hAnsiTheme="majorHAnsi" w:cstheme="majorHAnsi"/>
          <w:b w:val="0"/>
          <w:bCs/>
          <w:sz w:val="24"/>
          <w:szCs w:val="24"/>
          <w:lang w:eastAsia="x-none"/>
        </w:rPr>
        <w:t>13</w:t>
      </w:r>
      <w:r w:rsidR="003755F7" w:rsidRPr="005020C6">
        <w:rPr>
          <w:rFonts w:asciiTheme="majorHAnsi" w:hAnsiTheme="majorHAnsi" w:cstheme="majorHAnsi"/>
          <w:b w:val="0"/>
          <w:bCs/>
          <w:sz w:val="24"/>
          <w:szCs w:val="24"/>
          <w:lang w:eastAsia="x-none"/>
        </w:rPr>
        <w:t>. ožujka 20</w:t>
      </w:r>
      <w:r w:rsidR="00561846" w:rsidRPr="005020C6">
        <w:rPr>
          <w:rFonts w:asciiTheme="majorHAnsi" w:hAnsiTheme="majorHAnsi" w:cstheme="majorHAnsi"/>
          <w:b w:val="0"/>
          <w:bCs/>
          <w:sz w:val="24"/>
          <w:szCs w:val="24"/>
          <w:lang w:eastAsia="x-none"/>
        </w:rPr>
        <w:t>2</w:t>
      </w:r>
      <w:r w:rsidR="00C25A40">
        <w:rPr>
          <w:rFonts w:asciiTheme="majorHAnsi" w:hAnsiTheme="majorHAnsi" w:cstheme="majorHAnsi"/>
          <w:b w:val="0"/>
          <w:bCs/>
          <w:sz w:val="24"/>
          <w:szCs w:val="24"/>
          <w:lang w:eastAsia="x-none"/>
        </w:rPr>
        <w:t>5</w:t>
      </w:r>
      <w:r w:rsidR="003755F7" w:rsidRPr="005020C6">
        <w:rPr>
          <w:rFonts w:asciiTheme="majorHAnsi" w:hAnsiTheme="majorHAnsi" w:cstheme="majorHAnsi"/>
          <w:b w:val="0"/>
          <w:bCs/>
          <w:sz w:val="24"/>
          <w:szCs w:val="24"/>
          <w:lang w:eastAsia="x-none"/>
        </w:rPr>
        <w:t xml:space="preserve">.godine. </w:t>
      </w:r>
      <w:r w:rsidR="00F15EB1" w:rsidRPr="005020C6">
        <w:rPr>
          <w:rFonts w:asciiTheme="majorHAnsi" w:hAnsiTheme="majorHAnsi" w:cstheme="majorHAnsi"/>
          <w:b w:val="0"/>
          <w:bCs/>
          <w:sz w:val="24"/>
          <w:szCs w:val="24"/>
          <w:lang w:eastAsia="x-none"/>
        </w:rPr>
        <w:t xml:space="preserve">Predstavničko tijelo ga je usvojilo </w:t>
      </w:r>
      <w:r w:rsidR="00C25A40">
        <w:rPr>
          <w:rFonts w:asciiTheme="majorHAnsi" w:hAnsiTheme="majorHAnsi" w:cstheme="majorHAnsi"/>
          <w:b w:val="0"/>
          <w:bCs/>
          <w:sz w:val="24"/>
          <w:szCs w:val="24"/>
          <w:lang w:eastAsia="x-none"/>
        </w:rPr>
        <w:t>27</w:t>
      </w:r>
      <w:r w:rsidR="00F15EB1" w:rsidRPr="005020C6">
        <w:rPr>
          <w:rFonts w:asciiTheme="majorHAnsi" w:hAnsiTheme="majorHAnsi" w:cstheme="majorHAnsi"/>
          <w:b w:val="0"/>
          <w:bCs/>
          <w:sz w:val="24"/>
          <w:szCs w:val="24"/>
          <w:lang w:eastAsia="x-none"/>
        </w:rPr>
        <w:t xml:space="preserve">. </w:t>
      </w:r>
      <w:r w:rsidR="00C25A40">
        <w:rPr>
          <w:rFonts w:asciiTheme="majorHAnsi" w:hAnsiTheme="majorHAnsi" w:cstheme="majorHAnsi"/>
          <w:b w:val="0"/>
          <w:bCs/>
          <w:sz w:val="24"/>
          <w:szCs w:val="24"/>
          <w:lang w:eastAsia="x-none"/>
        </w:rPr>
        <w:t>ožujka</w:t>
      </w:r>
      <w:r w:rsidR="00F15EB1" w:rsidRPr="005020C6">
        <w:rPr>
          <w:rFonts w:asciiTheme="majorHAnsi" w:hAnsiTheme="majorHAnsi" w:cstheme="majorHAnsi"/>
          <w:b w:val="0"/>
          <w:bCs/>
          <w:sz w:val="24"/>
          <w:szCs w:val="24"/>
          <w:lang w:eastAsia="x-none"/>
        </w:rPr>
        <w:t xml:space="preserve"> 202</w:t>
      </w:r>
      <w:r w:rsidR="00C25A40">
        <w:rPr>
          <w:rFonts w:asciiTheme="majorHAnsi" w:hAnsiTheme="majorHAnsi" w:cstheme="majorHAnsi"/>
          <w:b w:val="0"/>
          <w:bCs/>
          <w:sz w:val="24"/>
          <w:szCs w:val="24"/>
          <w:lang w:eastAsia="x-none"/>
        </w:rPr>
        <w:t>5</w:t>
      </w:r>
      <w:r w:rsidR="00F15EB1" w:rsidRPr="005020C6">
        <w:rPr>
          <w:rFonts w:asciiTheme="majorHAnsi" w:hAnsiTheme="majorHAnsi" w:cstheme="majorHAnsi"/>
          <w:b w:val="0"/>
          <w:bCs/>
          <w:sz w:val="24"/>
          <w:szCs w:val="24"/>
          <w:lang w:eastAsia="x-none"/>
        </w:rPr>
        <w:t>. godine uz Godišnji izvještaj o izvršenju proračuna Općine Stari Jankovci za 202</w:t>
      </w:r>
      <w:r w:rsidR="00C25A40">
        <w:rPr>
          <w:rFonts w:asciiTheme="majorHAnsi" w:hAnsiTheme="majorHAnsi" w:cstheme="majorHAnsi"/>
          <w:b w:val="0"/>
          <w:bCs/>
          <w:sz w:val="24"/>
          <w:szCs w:val="24"/>
          <w:lang w:eastAsia="x-none"/>
        </w:rPr>
        <w:t>4</w:t>
      </w:r>
      <w:r w:rsidR="00F15EB1" w:rsidRPr="005020C6">
        <w:rPr>
          <w:rFonts w:asciiTheme="majorHAnsi" w:hAnsiTheme="majorHAnsi" w:cstheme="majorHAnsi"/>
          <w:b w:val="0"/>
          <w:bCs/>
          <w:sz w:val="24"/>
          <w:szCs w:val="24"/>
          <w:lang w:eastAsia="x-none"/>
        </w:rPr>
        <w:t>.godinu.</w:t>
      </w:r>
    </w:p>
    <w:p w14:paraId="1074AE06" w14:textId="5C640484" w:rsidR="003755F7" w:rsidRPr="005020C6" w:rsidRDefault="003755F7" w:rsidP="003755F7">
      <w:pPr>
        <w:spacing w:after="200" w:line="276" w:lineRule="auto"/>
        <w:jc w:val="both"/>
        <w:rPr>
          <w:rFonts w:asciiTheme="majorHAnsi" w:hAnsiTheme="majorHAnsi" w:cstheme="majorHAnsi"/>
          <w:b w:val="0"/>
          <w:bCs/>
          <w:sz w:val="24"/>
          <w:szCs w:val="24"/>
          <w:lang w:eastAsia="x-none"/>
        </w:rPr>
      </w:pPr>
    </w:p>
    <w:p w14:paraId="6744E2FC" w14:textId="77777777" w:rsidR="00B24C29" w:rsidRPr="005020C6" w:rsidRDefault="00B24C29">
      <w:pPr>
        <w:pStyle w:val="Odlomakpopisa"/>
        <w:numPr>
          <w:ilvl w:val="2"/>
          <w:numId w:val="30"/>
        </w:numPr>
        <w:spacing w:after="200" w:line="276" w:lineRule="auto"/>
        <w:jc w:val="both"/>
        <w:rPr>
          <w:rFonts w:asciiTheme="majorHAnsi" w:eastAsia="Arial" w:hAnsiTheme="majorHAnsi" w:cstheme="majorHAnsi"/>
          <w:i/>
          <w:iCs/>
          <w:sz w:val="24"/>
          <w:szCs w:val="24"/>
          <w:lang w:eastAsia="x-none"/>
        </w:rPr>
      </w:pPr>
      <w:r w:rsidRPr="005020C6">
        <w:rPr>
          <w:rFonts w:asciiTheme="majorHAnsi" w:eastAsia="Arial" w:hAnsiTheme="majorHAnsi" w:cstheme="majorHAnsi"/>
          <w:i/>
          <w:iCs/>
          <w:sz w:val="24"/>
          <w:szCs w:val="24"/>
          <w:lang w:eastAsia="x-none"/>
        </w:rPr>
        <w:t>Financiranje građenja i održavanja komunalne infrastrukture</w:t>
      </w:r>
      <w:bookmarkEnd w:id="32"/>
    </w:p>
    <w:p w14:paraId="58C4D056" w14:textId="77777777" w:rsidR="00B24C29" w:rsidRPr="005020C6" w:rsidRDefault="00B24C29" w:rsidP="00B24C29">
      <w:pPr>
        <w:spacing w:after="0" w:line="240" w:lineRule="auto"/>
        <w:ind w:right="-1"/>
        <w:rPr>
          <w:rFonts w:asciiTheme="majorHAnsi" w:hAnsiTheme="majorHAnsi" w:cstheme="majorHAnsi"/>
          <w:b w:val="0"/>
          <w:bCs/>
          <w:sz w:val="24"/>
          <w:szCs w:val="24"/>
          <w:lang w:eastAsia="x-none"/>
        </w:rPr>
      </w:pPr>
      <w:r w:rsidRPr="005020C6">
        <w:rPr>
          <w:rFonts w:asciiTheme="majorHAnsi" w:hAnsiTheme="majorHAnsi" w:cstheme="majorHAnsi"/>
          <w:b w:val="0"/>
          <w:bCs/>
          <w:sz w:val="24"/>
          <w:szCs w:val="24"/>
          <w:lang w:eastAsia="x-none"/>
        </w:rPr>
        <w:tab/>
        <w:t>Građenje i održavanje komunalne infrastrukture financira se sredstvima:</w:t>
      </w:r>
    </w:p>
    <w:p w14:paraId="11795793" w14:textId="77777777" w:rsidR="00B24C29" w:rsidRPr="005020C6" w:rsidRDefault="00B24C29">
      <w:pPr>
        <w:numPr>
          <w:ilvl w:val="0"/>
          <w:numId w:val="27"/>
        </w:numPr>
        <w:spacing w:after="0" w:line="240" w:lineRule="auto"/>
        <w:ind w:right="-1"/>
        <w:rPr>
          <w:rFonts w:asciiTheme="majorHAnsi" w:hAnsiTheme="majorHAnsi" w:cstheme="majorHAnsi"/>
          <w:b w:val="0"/>
          <w:bCs/>
          <w:sz w:val="24"/>
          <w:szCs w:val="24"/>
          <w:lang w:eastAsia="x-none"/>
        </w:rPr>
      </w:pPr>
      <w:r w:rsidRPr="005020C6">
        <w:rPr>
          <w:rFonts w:asciiTheme="majorHAnsi" w:hAnsiTheme="majorHAnsi" w:cstheme="majorHAnsi"/>
          <w:b w:val="0"/>
          <w:bCs/>
          <w:sz w:val="24"/>
          <w:szCs w:val="24"/>
          <w:lang w:eastAsia="x-none"/>
        </w:rPr>
        <w:t>iz komunalnog doprinosa,</w:t>
      </w:r>
    </w:p>
    <w:p w14:paraId="77215E31" w14:textId="77777777" w:rsidR="00B24C29" w:rsidRPr="005020C6" w:rsidRDefault="00B24C29">
      <w:pPr>
        <w:numPr>
          <w:ilvl w:val="0"/>
          <w:numId w:val="27"/>
        </w:numPr>
        <w:spacing w:after="0" w:line="240" w:lineRule="auto"/>
        <w:ind w:right="-1"/>
        <w:rPr>
          <w:rFonts w:asciiTheme="majorHAnsi" w:hAnsiTheme="majorHAnsi" w:cstheme="majorHAnsi"/>
          <w:b w:val="0"/>
          <w:bCs/>
          <w:sz w:val="24"/>
          <w:szCs w:val="24"/>
          <w:lang w:eastAsia="x-none"/>
        </w:rPr>
      </w:pPr>
      <w:r w:rsidRPr="005020C6">
        <w:rPr>
          <w:rFonts w:asciiTheme="majorHAnsi" w:hAnsiTheme="majorHAnsi" w:cstheme="majorHAnsi"/>
          <w:b w:val="0"/>
          <w:bCs/>
          <w:sz w:val="24"/>
          <w:szCs w:val="24"/>
          <w:lang w:eastAsia="x-none"/>
        </w:rPr>
        <w:t xml:space="preserve">iz </w:t>
      </w:r>
      <w:bookmarkStart w:id="33" w:name="_Hlk106116060"/>
      <w:r w:rsidRPr="005020C6">
        <w:rPr>
          <w:rFonts w:asciiTheme="majorHAnsi" w:hAnsiTheme="majorHAnsi" w:cstheme="majorHAnsi"/>
          <w:b w:val="0"/>
          <w:bCs/>
          <w:sz w:val="24"/>
          <w:szCs w:val="24"/>
          <w:lang w:eastAsia="x-none"/>
        </w:rPr>
        <w:t>komunalne naknade</w:t>
      </w:r>
      <w:bookmarkEnd w:id="33"/>
      <w:r w:rsidRPr="005020C6">
        <w:rPr>
          <w:rFonts w:asciiTheme="majorHAnsi" w:hAnsiTheme="majorHAnsi" w:cstheme="majorHAnsi"/>
          <w:b w:val="0"/>
          <w:bCs/>
          <w:sz w:val="24"/>
          <w:szCs w:val="24"/>
          <w:lang w:eastAsia="x-none"/>
        </w:rPr>
        <w:t>,</w:t>
      </w:r>
    </w:p>
    <w:p w14:paraId="56277C0E" w14:textId="77777777" w:rsidR="00B24C29" w:rsidRPr="005020C6" w:rsidRDefault="00B24C29">
      <w:pPr>
        <w:numPr>
          <w:ilvl w:val="0"/>
          <w:numId w:val="27"/>
        </w:numPr>
        <w:spacing w:after="0" w:line="240" w:lineRule="auto"/>
        <w:ind w:right="-1"/>
        <w:rPr>
          <w:rFonts w:asciiTheme="majorHAnsi" w:hAnsiTheme="majorHAnsi" w:cstheme="majorHAnsi"/>
          <w:b w:val="0"/>
          <w:bCs/>
          <w:sz w:val="24"/>
          <w:szCs w:val="24"/>
          <w:lang w:eastAsia="x-none"/>
        </w:rPr>
      </w:pPr>
      <w:r w:rsidRPr="005020C6">
        <w:rPr>
          <w:rFonts w:asciiTheme="majorHAnsi" w:hAnsiTheme="majorHAnsi" w:cstheme="majorHAnsi"/>
          <w:b w:val="0"/>
          <w:bCs/>
          <w:sz w:val="24"/>
          <w:szCs w:val="24"/>
          <w:lang w:eastAsia="x-none"/>
        </w:rPr>
        <w:t>iz cijene komunalne usluge,</w:t>
      </w:r>
    </w:p>
    <w:p w14:paraId="43CF0179" w14:textId="77777777" w:rsidR="00B24C29" w:rsidRPr="005020C6" w:rsidRDefault="00B24C29">
      <w:pPr>
        <w:numPr>
          <w:ilvl w:val="0"/>
          <w:numId w:val="27"/>
        </w:numPr>
        <w:spacing w:after="0" w:line="240" w:lineRule="auto"/>
        <w:ind w:right="-1"/>
        <w:rPr>
          <w:rFonts w:asciiTheme="majorHAnsi" w:hAnsiTheme="majorHAnsi" w:cstheme="majorHAnsi"/>
          <w:b w:val="0"/>
          <w:bCs/>
          <w:sz w:val="24"/>
          <w:szCs w:val="24"/>
          <w:lang w:eastAsia="x-none"/>
        </w:rPr>
      </w:pPr>
      <w:r w:rsidRPr="005020C6">
        <w:rPr>
          <w:rFonts w:asciiTheme="majorHAnsi" w:hAnsiTheme="majorHAnsi" w:cstheme="majorHAnsi"/>
          <w:b w:val="0"/>
          <w:bCs/>
          <w:sz w:val="24"/>
          <w:szCs w:val="24"/>
          <w:lang w:eastAsia="x-none"/>
        </w:rPr>
        <w:t>iz naknade za koncesiju,</w:t>
      </w:r>
    </w:p>
    <w:p w14:paraId="7778575F" w14:textId="77777777" w:rsidR="00B24C29" w:rsidRPr="005020C6" w:rsidRDefault="00B24C29">
      <w:pPr>
        <w:numPr>
          <w:ilvl w:val="0"/>
          <w:numId w:val="27"/>
        </w:numPr>
        <w:spacing w:after="0" w:line="240" w:lineRule="auto"/>
        <w:ind w:right="-1"/>
        <w:rPr>
          <w:rFonts w:asciiTheme="majorHAnsi" w:hAnsiTheme="majorHAnsi" w:cstheme="majorHAnsi"/>
          <w:b w:val="0"/>
          <w:bCs/>
          <w:sz w:val="24"/>
          <w:szCs w:val="24"/>
          <w:lang w:eastAsia="x-none"/>
        </w:rPr>
      </w:pPr>
      <w:r w:rsidRPr="005020C6">
        <w:rPr>
          <w:rFonts w:asciiTheme="majorHAnsi" w:hAnsiTheme="majorHAnsi" w:cstheme="majorHAnsi"/>
          <w:b w:val="0"/>
          <w:bCs/>
          <w:sz w:val="24"/>
          <w:szCs w:val="24"/>
          <w:lang w:eastAsia="x-none"/>
        </w:rPr>
        <w:t>iz proračuna jedinice lokalne samouprave,</w:t>
      </w:r>
    </w:p>
    <w:p w14:paraId="5EBCBE3D" w14:textId="77777777" w:rsidR="00B24C29" w:rsidRPr="005020C6" w:rsidRDefault="00B24C29">
      <w:pPr>
        <w:numPr>
          <w:ilvl w:val="0"/>
          <w:numId w:val="27"/>
        </w:numPr>
        <w:spacing w:after="0" w:line="240" w:lineRule="auto"/>
        <w:ind w:right="-1"/>
        <w:rPr>
          <w:rFonts w:asciiTheme="majorHAnsi" w:hAnsiTheme="majorHAnsi" w:cstheme="majorHAnsi"/>
          <w:b w:val="0"/>
          <w:bCs/>
          <w:sz w:val="24"/>
          <w:szCs w:val="24"/>
          <w:lang w:eastAsia="x-none"/>
        </w:rPr>
      </w:pPr>
      <w:r w:rsidRPr="005020C6">
        <w:rPr>
          <w:rFonts w:asciiTheme="majorHAnsi" w:hAnsiTheme="majorHAnsi" w:cstheme="majorHAnsi"/>
          <w:b w:val="0"/>
          <w:bCs/>
          <w:sz w:val="24"/>
          <w:szCs w:val="24"/>
          <w:lang w:eastAsia="x-none"/>
        </w:rPr>
        <w:t>iz fondova Europske unije,</w:t>
      </w:r>
    </w:p>
    <w:p w14:paraId="09DB0534" w14:textId="77777777" w:rsidR="00B24C29" w:rsidRPr="005020C6" w:rsidRDefault="00B24C29">
      <w:pPr>
        <w:numPr>
          <w:ilvl w:val="0"/>
          <w:numId w:val="27"/>
        </w:numPr>
        <w:spacing w:after="0" w:line="240" w:lineRule="auto"/>
        <w:ind w:right="-1"/>
        <w:rPr>
          <w:rFonts w:asciiTheme="majorHAnsi" w:hAnsiTheme="majorHAnsi" w:cstheme="majorHAnsi"/>
          <w:b w:val="0"/>
          <w:bCs/>
          <w:sz w:val="24"/>
          <w:szCs w:val="24"/>
          <w:lang w:eastAsia="x-none"/>
        </w:rPr>
      </w:pPr>
      <w:r w:rsidRPr="005020C6">
        <w:rPr>
          <w:rFonts w:asciiTheme="majorHAnsi" w:hAnsiTheme="majorHAnsi" w:cstheme="majorHAnsi"/>
          <w:b w:val="0"/>
          <w:bCs/>
          <w:sz w:val="24"/>
          <w:szCs w:val="24"/>
          <w:lang w:eastAsia="x-none"/>
        </w:rPr>
        <w:t>iz ugovora, naknada i drugih izvora propisanih posebnim zakonom i</w:t>
      </w:r>
    </w:p>
    <w:p w14:paraId="3263439B" w14:textId="77777777" w:rsidR="00B24C29" w:rsidRPr="005020C6" w:rsidRDefault="00B24C29">
      <w:pPr>
        <w:numPr>
          <w:ilvl w:val="0"/>
          <w:numId w:val="27"/>
        </w:numPr>
        <w:spacing w:after="200" w:line="240" w:lineRule="auto"/>
        <w:ind w:left="714" w:hanging="357"/>
        <w:rPr>
          <w:rFonts w:asciiTheme="majorHAnsi" w:hAnsiTheme="majorHAnsi" w:cstheme="majorHAnsi"/>
          <w:b w:val="0"/>
          <w:bCs/>
          <w:sz w:val="24"/>
          <w:szCs w:val="24"/>
          <w:lang w:eastAsia="x-none"/>
        </w:rPr>
      </w:pPr>
      <w:r w:rsidRPr="005020C6">
        <w:rPr>
          <w:rFonts w:asciiTheme="majorHAnsi" w:hAnsiTheme="majorHAnsi" w:cstheme="majorHAnsi"/>
          <w:b w:val="0"/>
          <w:bCs/>
          <w:sz w:val="24"/>
          <w:szCs w:val="24"/>
          <w:lang w:eastAsia="x-none"/>
        </w:rPr>
        <w:t>iz donacija.</w:t>
      </w:r>
      <w:bookmarkEnd w:id="19"/>
    </w:p>
    <w:p w14:paraId="25254F20" w14:textId="77777777" w:rsidR="00B24C29" w:rsidRPr="005020C6" w:rsidRDefault="00B24C29" w:rsidP="00B24C29">
      <w:pPr>
        <w:keepNext/>
        <w:keepLines/>
        <w:spacing w:before="40" w:after="200"/>
        <w:ind w:left="709"/>
        <w:outlineLvl w:val="1"/>
        <w:rPr>
          <w:rFonts w:asciiTheme="majorHAnsi" w:eastAsia="Arial" w:hAnsiTheme="majorHAnsi" w:cstheme="majorHAnsi"/>
          <w:sz w:val="24"/>
          <w:szCs w:val="24"/>
          <w:lang w:val="x-none" w:eastAsia="x-none"/>
        </w:rPr>
      </w:pPr>
      <w:bookmarkStart w:id="34" w:name="_Toc120100712"/>
      <w:r w:rsidRPr="005020C6">
        <w:rPr>
          <w:rFonts w:asciiTheme="majorHAnsi" w:eastAsia="Times New Roman" w:hAnsiTheme="majorHAnsi" w:cstheme="majorHAnsi"/>
          <w:sz w:val="24"/>
          <w:szCs w:val="24"/>
          <w:lang w:eastAsia="x-none"/>
        </w:rPr>
        <w:t>4.</w:t>
      </w:r>
      <w:r w:rsidR="00E26868" w:rsidRPr="005020C6">
        <w:rPr>
          <w:rFonts w:asciiTheme="majorHAnsi" w:eastAsia="Times New Roman" w:hAnsiTheme="majorHAnsi" w:cstheme="majorHAnsi"/>
          <w:sz w:val="24"/>
          <w:szCs w:val="24"/>
          <w:lang w:eastAsia="x-none"/>
        </w:rPr>
        <w:t>4</w:t>
      </w:r>
      <w:r w:rsidRPr="005020C6">
        <w:rPr>
          <w:rFonts w:asciiTheme="majorHAnsi" w:eastAsia="Times New Roman" w:hAnsiTheme="majorHAnsi" w:cstheme="majorHAnsi"/>
          <w:sz w:val="24"/>
          <w:szCs w:val="24"/>
          <w:lang w:eastAsia="x-none"/>
        </w:rPr>
        <w:t>.</w:t>
      </w:r>
      <w:r w:rsidR="00E26868" w:rsidRPr="005020C6">
        <w:rPr>
          <w:rFonts w:asciiTheme="majorHAnsi" w:eastAsia="Times New Roman" w:hAnsiTheme="majorHAnsi" w:cstheme="majorHAnsi"/>
          <w:sz w:val="24"/>
          <w:szCs w:val="24"/>
          <w:lang w:eastAsia="x-none"/>
        </w:rPr>
        <w:t>2</w:t>
      </w:r>
      <w:r w:rsidRPr="005020C6">
        <w:rPr>
          <w:rFonts w:asciiTheme="majorHAnsi" w:eastAsia="Times New Roman" w:hAnsiTheme="majorHAnsi" w:cstheme="majorHAnsi"/>
          <w:sz w:val="24"/>
          <w:szCs w:val="24"/>
          <w:lang w:eastAsia="x-none"/>
        </w:rPr>
        <w:t>.</w:t>
      </w:r>
      <w:r w:rsidR="00E26868" w:rsidRPr="005020C6">
        <w:rPr>
          <w:rFonts w:asciiTheme="majorHAnsi" w:eastAsia="Times New Roman" w:hAnsiTheme="majorHAnsi" w:cstheme="majorHAnsi"/>
          <w:sz w:val="24"/>
          <w:szCs w:val="24"/>
          <w:lang w:eastAsia="x-none"/>
        </w:rPr>
        <w:t>1.</w:t>
      </w:r>
      <w:r w:rsidRPr="005020C6">
        <w:rPr>
          <w:rFonts w:asciiTheme="majorHAnsi" w:eastAsia="Times New Roman" w:hAnsiTheme="majorHAnsi" w:cstheme="majorHAnsi"/>
          <w:sz w:val="24"/>
          <w:szCs w:val="24"/>
          <w:lang w:eastAsia="x-none"/>
        </w:rPr>
        <w:t xml:space="preserve"> </w:t>
      </w:r>
      <w:r w:rsidRPr="005020C6">
        <w:rPr>
          <w:rFonts w:asciiTheme="majorHAnsi" w:eastAsia="Times New Roman" w:hAnsiTheme="majorHAnsi" w:cstheme="majorHAnsi"/>
          <w:sz w:val="24"/>
          <w:szCs w:val="24"/>
          <w:lang w:val="x-none" w:eastAsia="x-none"/>
        </w:rPr>
        <w:t>Komunalni doprinos</w:t>
      </w:r>
      <w:bookmarkEnd w:id="34"/>
    </w:p>
    <w:p w14:paraId="235952D9" w14:textId="77777777" w:rsidR="00B24C29" w:rsidRPr="005020C6" w:rsidRDefault="00B24C29" w:rsidP="00B24C29">
      <w:pPr>
        <w:spacing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Komunalni doprinos je novčano javno davanje koje se plaća za korištenje komunalne infrastrukture na području cijele jedinice lokalne samouprave i položajne pogodnosti građevinskog zemljišta u naselju prilikom građenja ili ozakonjenja građevine. Prihod od komunalnog doprinosa koristi se samo za financiranje građenja i održavanja komunalne infrastrukture.</w:t>
      </w:r>
    </w:p>
    <w:p w14:paraId="34CC089A" w14:textId="77777777" w:rsidR="00B24C29" w:rsidRPr="005020C6" w:rsidRDefault="00B24C29" w:rsidP="00B24C29">
      <w:pPr>
        <w:spacing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Komunalni doprinos plaća vlasnik zemljišta na kojem se gradi građevina ili se nalazi ozakonjena građevina odnosno investitor ako je na njega pisanim ugovorom prenesena obveza plaćanja komunalnog doprinosa. Komunalni doprinos plaća se jednokratno, a odlukom o komunalnom doprinosu može se propisati mogućnost njegove obročne otplate.</w:t>
      </w:r>
    </w:p>
    <w:p w14:paraId="1272D783" w14:textId="77777777" w:rsidR="00B24C29" w:rsidRPr="005020C6" w:rsidRDefault="00B24C29" w:rsidP="00B24C29">
      <w:pPr>
        <w:spacing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Jedinica lokalne samouprave ne plaća komunalni doprinos na svom području. Komunalni doprinos ne plaća se za građenje i ozakonjenje:</w:t>
      </w:r>
    </w:p>
    <w:p w14:paraId="5AC26EB7" w14:textId="77777777" w:rsidR="00B24C29" w:rsidRPr="005020C6" w:rsidRDefault="00B24C29">
      <w:pPr>
        <w:numPr>
          <w:ilvl w:val="1"/>
          <w:numId w:val="27"/>
        </w:numPr>
        <w:spacing w:after="0" w:line="276" w:lineRule="auto"/>
        <w:ind w:left="709"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komunalne infrastrukture i vatrogasnih domova,</w:t>
      </w:r>
    </w:p>
    <w:p w14:paraId="701E502C" w14:textId="77777777" w:rsidR="00B24C29" w:rsidRPr="005020C6" w:rsidRDefault="00B24C29">
      <w:pPr>
        <w:numPr>
          <w:ilvl w:val="1"/>
          <w:numId w:val="27"/>
        </w:numPr>
        <w:spacing w:after="0" w:line="276" w:lineRule="auto"/>
        <w:ind w:left="709"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lastRenderedPageBreak/>
        <w:t>vojnih građevina,</w:t>
      </w:r>
    </w:p>
    <w:p w14:paraId="55F6A530" w14:textId="77777777" w:rsidR="00B24C29" w:rsidRPr="005020C6" w:rsidRDefault="00B24C29">
      <w:pPr>
        <w:numPr>
          <w:ilvl w:val="1"/>
          <w:numId w:val="27"/>
        </w:numPr>
        <w:spacing w:after="0" w:line="276" w:lineRule="auto"/>
        <w:ind w:left="709"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prometne, vodne, pomorske, komunikacijske i elektroničke komunikacijske infrastrukture,</w:t>
      </w:r>
    </w:p>
    <w:p w14:paraId="722C105B" w14:textId="77777777" w:rsidR="00B24C29" w:rsidRPr="005020C6" w:rsidRDefault="00B24C29">
      <w:pPr>
        <w:numPr>
          <w:ilvl w:val="1"/>
          <w:numId w:val="27"/>
        </w:numPr>
        <w:spacing w:after="0" w:line="276" w:lineRule="auto"/>
        <w:ind w:left="709"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 xml:space="preserve">nadzemnih i podzemnih </w:t>
      </w:r>
      <w:proofErr w:type="spellStart"/>
      <w:r w:rsidRPr="005020C6">
        <w:rPr>
          <w:rFonts w:asciiTheme="majorHAnsi" w:eastAsia="Arial" w:hAnsiTheme="majorHAnsi" w:cstheme="majorHAnsi"/>
          <w:b w:val="0"/>
          <w:bCs/>
          <w:sz w:val="24"/>
          <w:szCs w:val="24"/>
        </w:rPr>
        <w:t>produktovoda</w:t>
      </w:r>
      <w:proofErr w:type="spellEnd"/>
      <w:r w:rsidRPr="005020C6">
        <w:rPr>
          <w:rFonts w:asciiTheme="majorHAnsi" w:eastAsia="Arial" w:hAnsiTheme="majorHAnsi" w:cstheme="majorHAnsi"/>
          <w:b w:val="0"/>
          <w:bCs/>
          <w:sz w:val="24"/>
          <w:szCs w:val="24"/>
        </w:rPr>
        <w:t xml:space="preserve"> i vodova,</w:t>
      </w:r>
    </w:p>
    <w:p w14:paraId="1F7C5ECF" w14:textId="77777777" w:rsidR="00B24C29" w:rsidRPr="005020C6" w:rsidRDefault="00B24C29">
      <w:pPr>
        <w:numPr>
          <w:ilvl w:val="1"/>
          <w:numId w:val="27"/>
        </w:numPr>
        <w:spacing w:after="0" w:line="276" w:lineRule="auto"/>
        <w:ind w:left="709"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sportskih i dječjih igrališta,</w:t>
      </w:r>
    </w:p>
    <w:p w14:paraId="014DE679" w14:textId="77777777" w:rsidR="00B24C29" w:rsidRPr="005020C6" w:rsidRDefault="00B24C29">
      <w:pPr>
        <w:numPr>
          <w:ilvl w:val="1"/>
          <w:numId w:val="27"/>
        </w:numPr>
        <w:spacing w:after="0" w:line="276" w:lineRule="auto"/>
        <w:ind w:left="709"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ograda, zidova i potpornih zidova,</w:t>
      </w:r>
    </w:p>
    <w:p w14:paraId="248F5712" w14:textId="77777777" w:rsidR="00B24C29" w:rsidRPr="005020C6" w:rsidRDefault="00B24C29">
      <w:pPr>
        <w:numPr>
          <w:ilvl w:val="1"/>
          <w:numId w:val="27"/>
        </w:numPr>
        <w:spacing w:after="0" w:line="276" w:lineRule="auto"/>
        <w:ind w:left="709"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parkirališta, cesta, staza, mostića, fontana, cisterna za vodu, septičkih jama, sunčanih kolektora, fotonaponskih modula na građevnoj čestici ili obuhvatu zahvata u prostoru postojeće građevine ili na postojećoj građevini, koji su namijenjeni uporabi te građevine,</w:t>
      </w:r>
    </w:p>
    <w:p w14:paraId="2A0C2056" w14:textId="77777777" w:rsidR="00B24C29" w:rsidRPr="005020C6" w:rsidRDefault="00B24C29">
      <w:pPr>
        <w:numPr>
          <w:ilvl w:val="1"/>
          <w:numId w:val="27"/>
        </w:numPr>
        <w:spacing w:after="200" w:line="276" w:lineRule="auto"/>
        <w:ind w:left="709" w:hanging="35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spomenika.</w:t>
      </w:r>
    </w:p>
    <w:p w14:paraId="2E415D92" w14:textId="77777777" w:rsidR="00B24C29" w:rsidRPr="005020C6" w:rsidRDefault="00B24C29" w:rsidP="00B24C29">
      <w:pPr>
        <w:spacing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Predstavničko tijelo jedinice lokalne samouprave donosi odluku o komunalnom doprinosu kojom se određuju:</w:t>
      </w:r>
    </w:p>
    <w:p w14:paraId="1CAF6F76" w14:textId="77777777" w:rsidR="00B24C29" w:rsidRPr="005020C6" w:rsidRDefault="00B24C29">
      <w:pPr>
        <w:numPr>
          <w:ilvl w:val="0"/>
          <w:numId w:val="16"/>
        </w:numPr>
        <w:spacing w:after="0" w:line="276" w:lineRule="auto"/>
        <w:ind w:left="709" w:right="-1" w:hanging="35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zone u jedinici lokalne samouprave za plaćanje komunalnog doprinosa</w:t>
      </w:r>
    </w:p>
    <w:p w14:paraId="1153D3A8" w14:textId="77777777" w:rsidR="00B24C29" w:rsidRPr="005020C6" w:rsidRDefault="00B24C29">
      <w:pPr>
        <w:numPr>
          <w:ilvl w:val="0"/>
          <w:numId w:val="16"/>
        </w:numPr>
        <w:spacing w:after="0" w:line="276" w:lineRule="auto"/>
        <w:ind w:left="709" w:right="-1" w:hanging="35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jedinična vrijednost komunalnog doprinosa po pojedinim zonama u jedinici lokalne samouprave</w:t>
      </w:r>
    </w:p>
    <w:p w14:paraId="57EB7E54" w14:textId="77777777" w:rsidR="00B24C29" w:rsidRPr="005020C6" w:rsidRDefault="00B24C29">
      <w:pPr>
        <w:numPr>
          <w:ilvl w:val="0"/>
          <w:numId w:val="16"/>
        </w:numPr>
        <w:spacing w:after="0" w:line="276" w:lineRule="auto"/>
        <w:ind w:left="709" w:right="-1" w:hanging="35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način i rokovi plaćanja komunalnog doprinosa</w:t>
      </w:r>
    </w:p>
    <w:p w14:paraId="005A37BF" w14:textId="77777777" w:rsidR="00B24C29" w:rsidRPr="005020C6" w:rsidRDefault="00B24C29">
      <w:pPr>
        <w:numPr>
          <w:ilvl w:val="0"/>
          <w:numId w:val="16"/>
        </w:numPr>
        <w:spacing w:after="200" w:line="276" w:lineRule="auto"/>
        <w:ind w:left="709" w:hanging="35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opći uvjeti i razlozi zbog kojih se u pojedinačnim slučajevima odobrava djelomično ili potpuno oslobađanje od plaćanja komunalnog doprinosa.</w:t>
      </w:r>
    </w:p>
    <w:p w14:paraId="2019404D" w14:textId="4131ADBB" w:rsidR="00B24C29" w:rsidRPr="005020C6" w:rsidRDefault="00B24C29" w:rsidP="00B24C29">
      <w:pPr>
        <w:spacing w:after="200" w:line="276" w:lineRule="auto"/>
        <w:jc w:val="both"/>
        <w:rPr>
          <w:rFonts w:asciiTheme="majorHAnsi" w:hAnsiTheme="majorHAnsi" w:cstheme="majorHAnsi"/>
          <w:b w:val="0"/>
          <w:bCs/>
          <w:sz w:val="24"/>
          <w:szCs w:val="24"/>
          <w:lang w:eastAsia="x-none"/>
        </w:rPr>
      </w:pPr>
      <w:r w:rsidRPr="005020C6">
        <w:rPr>
          <w:rFonts w:asciiTheme="majorHAnsi" w:eastAsia="Arial" w:hAnsiTheme="majorHAnsi" w:cstheme="majorHAnsi"/>
          <w:b w:val="0"/>
          <w:bCs/>
          <w:sz w:val="24"/>
          <w:szCs w:val="24"/>
        </w:rPr>
        <w:tab/>
        <w:t xml:space="preserve">Odluka o komunalnom doprinosu objavljuje se u službenom glasilu jedinice lokalne samouprave. Općina </w:t>
      </w:r>
      <w:r w:rsidR="00DD2A96" w:rsidRPr="005020C6">
        <w:rPr>
          <w:rFonts w:asciiTheme="majorHAnsi" w:eastAsia="Arial" w:hAnsiTheme="majorHAnsi" w:cstheme="majorHAnsi"/>
          <w:b w:val="0"/>
          <w:bCs/>
          <w:sz w:val="24"/>
          <w:szCs w:val="24"/>
        </w:rPr>
        <w:t>Stari Jankovci</w:t>
      </w:r>
      <w:r w:rsidRPr="005020C6">
        <w:rPr>
          <w:rFonts w:asciiTheme="majorHAnsi" w:eastAsia="Arial" w:hAnsiTheme="majorHAnsi" w:cstheme="majorHAnsi"/>
          <w:b w:val="0"/>
          <w:bCs/>
          <w:sz w:val="24"/>
          <w:szCs w:val="24"/>
        </w:rPr>
        <w:t xml:space="preserve"> donijela je Odluku o komunalnom doprinosu koja je objavljena u </w:t>
      </w:r>
      <w:r w:rsidR="003122F3" w:rsidRPr="005020C6">
        <w:rPr>
          <w:rFonts w:asciiTheme="majorHAnsi" w:eastAsia="Arial" w:hAnsiTheme="majorHAnsi" w:cstheme="majorHAnsi"/>
          <w:b w:val="0"/>
          <w:bCs/>
          <w:sz w:val="24"/>
          <w:szCs w:val="24"/>
        </w:rPr>
        <w:t>„</w:t>
      </w:r>
      <w:r w:rsidRPr="005020C6">
        <w:rPr>
          <w:rFonts w:asciiTheme="majorHAnsi" w:eastAsia="Arial" w:hAnsiTheme="majorHAnsi" w:cstheme="majorHAnsi"/>
          <w:b w:val="0"/>
          <w:bCs/>
          <w:sz w:val="24"/>
          <w:szCs w:val="24"/>
        </w:rPr>
        <w:t>Službenom vjesniku</w:t>
      </w:r>
      <w:r w:rsidR="003122F3" w:rsidRPr="005020C6">
        <w:rPr>
          <w:rFonts w:asciiTheme="majorHAnsi" w:eastAsia="Arial" w:hAnsiTheme="majorHAnsi" w:cstheme="majorHAnsi"/>
          <w:b w:val="0"/>
          <w:bCs/>
          <w:sz w:val="24"/>
          <w:szCs w:val="24"/>
        </w:rPr>
        <w:t>“</w:t>
      </w:r>
      <w:r w:rsidRPr="005020C6">
        <w:rPr>
          <w:rFonts w:asciiTheme="majorHAnsi" w:eastAsia="Arial" w:hAnsiTheme="majorHAnsi" w:cstheme="majorHAnsi"/>
          <w:b w:val="0"/>
          <w:bCs/>
          <w:sz w:val="24"/>
          <w:szCs w:val="24"/>
        </w:rPr>
        <w:t xml:space="preserve"> </w:t>
      </w:r>
      <w:r w:rsidR="00DD2A96" w:rsidRPr="005020C6">
        <w:rPr>
          <w:rFonts w:asciiTheme="majorHAnsi" w:eastAsia="Arial" w:hAnsiTheme="majorHAnsi" w:cstheme="majorHAnsi"/>
          <w:b w:val="0"/>
          <w:bCs/>
          <w:sz w:val="24"/>
          <w:szCs w:val="24"/>
        </w:rPr>
        <w:t>Vukovarsko-srijemske županije</w:t>
      </w:r>
      <w:r w:rsidR="004924DF" w:rsidRPr="005020C6">
        <w:rPr>
          <w:rFonts w:asciiTheme="majorHAnsi" w:eastAsia="Arial" w:hAnsiTheme="majorHAnsi" w:cstheme="majorHAnsi"/>
          <w:b w:val="0"/>
          <w:bCs/>
          <w:sz w:val="24"/>
          <w:szCs w:val="24"/>
        </w:rPr>
        <w:t>,</w:t>
      </w:r>
      <w:r w:rsidRPr="005020C6">
        <w:rPr>
          <w:rFonts w:asciiTheme="majorHAnsi" w:eastAsia="Arial" w:hAnsiTheme="majorHAnsi" w:cstheme="majorHAnsi"/>
          <w:b w:val="0"/>
          <w:bCs/>
          <w:sz w:val="24"/>
          <w:szCs w:val="24"/>
        </w:rPr>
        <w:t xml:space="preserve"> broj </w:t>
      </w:r>
      <w:r w:rsidR="00DD2A96" w:rsidRPr="005020C6">
        <w:rPr>
          <w:rFonts w:asciiTheme="majorHAnsi" w:eastAsia="Arial" w:hAnsiTheme="majorHAnsi" w:cstheme="majorHAnsi"/>
          <w:b w:val="0"/>
          <w:bCs/>
          <w:sz w:val="24"/>
          <w:szCs w:val="24"/>
        </w:rPr>
        <w:t>1</w:t>
      </w:r>
      <w:r w:rsidRPr="005020C6">
        <w:rPr>
          <w:rFonts w:asciiTheme="majorHAnsi" w:eastAsia="Arial" w:hAnsiTheme="majorHAnsi" w:cstheme="majorHAnsi"/>
          <w:b w:val="0"/>
          <w:bCs/>
          <w:sz w:val="24"/>
          <w:szCs w:val="24"/>
        </w:rPr>
        <w:t xml:space="preserve">/19 </w:t>
      </w:r>
      <w:r w:rsidR="002E2AFE" w:rsidRPr="005020C6">
        <w:rPr>
          <w:rFonts w:asciiTheme="majorHAnsi" w:eastAsia="Arial" w:hAnsiTheme="majorHAnsi" w:cstheme="majorHAnsi"/>
          <w:b w:val="0"/>
          <w:bCs/>
          <w:sz w:val="24"/>
          <w:szCs w:val="24"/>
        </w:rPr>
        <w:t xml:space="preserve"> i Izmjen</w:t>
      </w:r>
      <w:r w:rsidR="006A7177" w:rsidRPr="005020C6">
        <w:rPr>
          <w:rFonts w:asciiTheme="majorHAnsi" w:eastAsia="Arial" w:hAnsiTheme="majorHAnsi" w:cstheme="majorHAnsi"/>
          <w:b w:val="0"/>
          <w:bCs/>
          <w:sz w:val="24"/>
          <w:szCs w:val="24"/>
        </w:rPr>
        <w:t>u</w:t>
      </w:r>
      <w:r w:rsidR="002E2AFE" w:rsidRPr="005020C6">
        <w:rPr>
          <w:rFonts w:asciiTheme="majorHAnsi" w:eastAsia="Arial" w:hAnsiTheme="majorHAnsi" w:cstheme="majorHAnsi"/>
          <w:b w:val="0"/>
          <w:bCs/>
          <w:sz w:val="24"/>
          <w:szCs w:val="24"/>
        </w:rPr>
        <w:t xml:space="preserve"> i dopun</w:t>
      </w:r>
      <w:r w:rsidR="006A7177" w:rsidRPr="005020C6">
        <w:rPr>
          <w:rFonts w:asciiTheme="majorHAnsi" w:eastAsia="Arial" w:hAnsiTheme="majorHAnsi" w:cstheme="majorHAnsi"/>
          <w:b w:val="0"/>
          <w:bCs/>
          <w:sz w:val="24"/>
          <w:szCs w:val="24"/>
        </w:rPr>
        <w:t>u</w:t>
      </w:r>
      <w:r w:rsidR="002E2AFE" w:rsidRPr="005020C6">
        <w:rPr>
          <w:rFonts w:asciiTheme="majorHAnsi" w:eastAsia="Arial" w:hAnsiTheme="majorHAnsi" w:cstheme="majorHAnsi"/>
          <w:b w:val="0"/>
          <w:bCs/>
          <w:sz w:val="24"/>
          <w:szCs w:val="24"/>
        </w:rPr>
        <w:t xml:space="preserve"> Odluke o komunalnoj </w:t>
      </w:r>
      <w:r w:rsidR="004924DF" w:rsidRPr="005020C6">
        <w:rPr>
          <w:rFonts w:asciiTheme="majorHAnsi" w:eastAsia="Arial" w:hAnsiTheme="majorHAnsi" w:cstheme="majorHAnsi"/>
          <w:b w:val="0"/>
          <w:bCs/>
          <w:sz w:val="24"/>
          <w:szCs w:val="24"/>
        </w:rPr>
        <w:t>doprinosu</w:t>
      </w:r>
      <w:r w:rsidR="002E2AFE" w:rsidRPr="005020C6">
        <w:rPr>
          <w:rFonts w:asciiTheme="majorHAnsi" w:eastAsia="Arial" w:hAnsiTheme="majorHAnsi" w:cstheme="majorHAnsi"/>
          <w:b w:val="0"/>
          <w:bCs/>
          <w:sz w:val="24"/>
          <w:szCs w:val="24"/>
        </w:rPr>
        <w:t xml:space="preserve"> objavljene </w:t>
      </w:r>
      <w:r w:rsidR="004924DF" w:rsidRPr="005020C6">
        <w:rPr>
          <w:rFonts w:asciiTheme="majorHAnsi" w:eastAsia="Arial" w:hAnsiTheme="majorHAnsi" w:cstheme="majorHAnsi"/>
          <w:b w:val="0"/>
          <w:bCs/>
          <w:sz w:val="24"/>
          <w:szCs w:val="24"/>
        </w:rPr>
        <w:t>u</w:t>
      </w:r>
      <w:r w:rsidR="000C4F09">
        <w:rPr>
          <w:rFonts w:asciiTheme="majorHAnsi" w:eastAsia="Arial" w:hAnsiTheme="majorHAnsi" w:cstheme="majorHAnsi"/>
          <w:b w:val="0"/>
          <w:bCs/>
          <w:sz w:val="24"/>
          <w:szCs w:val="24"/>
        </w:rPr>
        <w:t xml:space="preserve"> </w:t>
      </w:r>
      <w:r w:rsidR="004924DF" w:rsidRPr="005020C6">
        <w:rPr>
          <w:rFonts w:asciiTheme="majorHAnsi" w:eastAsia="Arial" w:hAnsiTheme="majorHAnsi" w:cstheme="majorHAnsi"/>
          <w:b w:val="0"/>
          <w:bCs/>
          <w:sz w:val="24"/>
          <w:szCs w:val="24"/>
        </w:rPr>
        <w:t xml:space="preserve">„Službenom vjesniku“ Vukovarsko-srijemske županije, broj </w:t>
      </w:r>
      <w:r w:rsidRPr="005020C6">
        <w:rPr>
          <w:rFonts w:asciiTheme="majorHAnsi" w:eastAsia="Arial" w:hAnsiTheme="majorHAnsi" w:cstheme="majorHAnsi"/>
          <w:b w:val="0"/>
          <w:bCs/>
          <w:sz w:val="24"/>
          <w:szCs w:val="24"/>
        </w:rPr>
        <w:t xml:space="preserve"> </w:t>
      </w:r>
      <w:r w:rsidR="009B24A2" w:rsidRPr="005020C6">
        <w:rPr>
          <w:rFonts w:asciiTheme="majorHAnsi" w:eastAsia="Arial" w:hAnsiTheme="majorHAnsi" w:cstheme="majorHAnsi"/>
          <w:b w:val="0"/>
          <w:bCs/>
          <w:sz w:val="24"/>
          <w:szCs w:val="24"/>
        </w:rPr>
        <w:t>25</w:t>
      </w:r>
      <w:r w:rsidRPr="005020C6">
        <w:rPr>
          <w:rFonts w:asciiTheme="majorHAnsi" w:eastAsia="Arial" w:hAnsiTheme="majorHAnsi" w:cstheme="majorHAnsi"/>
          <w:b w:val="0"/>
          <w:bCs/>
          <w:sz w:val="24"/>
          <w:szCs w:val="24"/>
        </w:rPr>
        <w:t>/21</w:t>
      </w:r>
      <w:r w:rsidRPr="005020C6">
        <w:rPr>
          <w:rFonts w:asciiTheme="majorHAnsi" w:hAnsiTheme="majorHAnsi" w:cstheme="majorHAnsi"/>
          <w:b w:val="0"/>
          <w:bCs/>
          <w:sz w:val="24"/>
          <w:szCs w:val="24"/>
          <w:lang w:eastAsia="x-none"/>
        </w:rPr>
        <w:t>.</w:t>
      </w:r>
    </w:p>
    <w:p w14:paraId="03C4A05F" w14:textId="77777777" w:rsidR="00B24C29" w:rsidRPr="005020C6" w:rsidRDefault="00B24C29" w:rsidP="00B24C29">
      <w:pPr>
        <w:suppressAutoHyphens/>
        <w:spacing w:after="200" w:line="276" w:lineRule="auto"/>
        <w:ind w:firstLine="709"/>
        <w:jc w:val="both"/>
        <w:textAlignment w:val="baseline"/>
        <w:rPr>
          <w:rFonts w:asciiTheme="majorHAnsi" w:eastAsia="Times New Roman" w:hAnsiTheme="majorHAnsi" w:cstheme="majorHAnsi"/>
          <w:b w:val="0"/>
          <w:sz w:val="24"/>
          <w:szCs w:val="24"/>
          <w:lang w:eastAsia="zh-CN"/>
        </w:rPr>
      </w:pPr>
      <w:r w:rsidRPr="005020C6">
        <w:rPr>
          <w:rFonts w:asciiTheme="majorHAnsi" w:eastAsia="Times New Roman" w:hAnsiTheme="majorHAnsi" w:cstheme="majorHAnsi"/>
          <w:b w:val="0"/>
          <w:sz w:val="24"/>
          <w:szCs w:val="24"/>
          <w:lang w:eastAsia="zh-CN"/>
        </w:rPr>
        <w:t>Rješenje o komunalnom doprinosu donosi Jedinstveni upravni odjel u skladu s odlukom o komunalnom doprinosu koja je na snazi u vrijeme podnošenja zahtjeva strane ili pokretanja postupka po službenoj dužnosti.</w:t>
      </w:r>
    </w:p>
    <w:p w14:paraId="29490892" w14:textId="77777777" w:rsidR="00B24C29" w:rsidRPr="005020C6" w:rsidRDefault="00B24C29" w:rsidP="00B24C29">
      <w:pPr>
        <w:suppressAutoHyphens/>
        <w:spacing w:after="200" w:line="276" w:lineRule="auto"/>
        <w:ind w:firstLine="709"/>
        <w:jc w:val="both"/>
        <w:textAlignment w:val="baseline"/>
        <w:rPr>
          <w:rFonts w:asciiTheme="majorHAnsi" w:eastAsia="Times New Roman" w:hAnsiTheme="majorHAnsi" w:cstheme="majorHAnsi"/>
          <w:b w:val="0"/>
          <w:sz w:val="24"/>
          <w:szCs w:val="24"/>
          <w:lang w:eastAsia="zh-CN"/>
        </w:rPr>
      </w:pPr>
      <w:r w:rsidRPr="005020C6">
        <w:rPr>
          <w:rFonts w:asciiTheme="majorHAnsi" w:eastAsia="Times New Roman" w:hAnsiTheme="majorHAnsi" w:cstheme="majorHAnsi"/>
          <w:b w:val="0"/>
          <w:sz w:val="24"/>
          <w:szCs w:val="24"/>
          <w:lang w:eastAsia="zh-CN"/>
        </w:rPr>
        <w:t>Rješenje o komunalnom doprinosu donosi se po pravomoćnosti građevinske dozvole odnosno rješenja o izvedenom stanju, a u slučaju građenja građevina koje se prema posebnim propisima grade bez građevinske dozvole nakon prijave početka građenja ili nakon početka građenja.</w:t>
      </w:r>
    </w:p>
    <w:p w14:paraId="71DA9B62" w14:textId="77777777" w:rsidR="00B24C29" w:rsidRPr="005020C6" w:rsidRDefault="00E26868" w:rsidP="00B24C29">
      <w:pPr>
        <w:keepNext/>
        <w:keepLines/>
        <w:spacing w:before="40" w:after="200"/>
        <w:ind w:left="709"/>
        <w:outlineLvl w:val="1"/>
        <w:rPr>
          <w:rFonts w:asciiTheme="majorHAnsi" w:eastAsia="Arial" w:hAnsiTheme="majorHAnsi" w:cstheme="majorHAnsi"/>
          <w:sz w:val="24"/>
          <w:szCs w:val="24"/>
          <w:lang w:val="x-none" w:eastAsia="x-none"/>
        </w:rPr>
      </w:pPr>
      <w:bookmarkStart w:id="35" w:name="_Toc120100713"/>
      <w:r w:rsidRPr="005020C6">
        <w:rPr>
          <w:rFonts w:asciiTheme="majorHAnsi" w:eastAsia="Times New Roman" w:hAnsiTheme="majorHAnsi" w:cstheme="majorHAnsi"/>
          <w:sz w:val="24"/>
          <w:szCs w:val="24"/>
          <w:lang w:eastAsia="x-none"/>
        </w:rPr>
        <w:t xml:space="preserve">4.4.2.2. </w:t>
      </w:r>
      <w:r w:rsidR="00B24C29" w:rsidRPr="005020C6">
        <w:rPr>
          <w:rFonts w:asciiTheme="majorHAnsi" w:eastAsia="Times New Roman" w:hAnsiTheme="majorHAnsi" w:cstheme="majorHAnsi"/>
          <w:sz w:val="24"/>
          <w:szCs w:val="24"/>
          <w:lang w:val="x-none" w:eastAsia="x-none"/>
        </w:rPr>
        <w:t>Komunalna naknada</w:t>
      </w:r>
      <w:bookmarkEnd w:id="35"/>
    </w:p>
    <w:p w14:paraId="6A87F057" w14:textId="77777777" w:rsidR="00B24C29" w:rsidRPr="005020C6" w:rsidRDefault="00B24C29" w:rsidP="00B24C29">
      <w:pPr>
        <w:spacing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Komunalna naknada je novčano javno davanje koje se plaća za održavanje komunalne infrastrukture.</w:t>
      </w:r>
    </w:p>
    <w:p w14:paraId="7C1C2F9D" w14:textId="77777777" w:rsidR="00B24C29" w:rsidRPr="005020C6" w:rsidRDefault="00B24C29" w:rsidP="00B24C29">
      <w:pPr>
        <w:spacing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 xml:space="preserve">Komunalna naknada je prihod proračuna jedinice lokalne samouprave koji se koristi za financiranje održavanja i građenja komunalne infrastrukture, a može se na temelju odluke predstavničkog tijela jedinice lokalne samouprave koristiti i za financiranje građenja i </w:t>
      </w:r>
      <w:r w:rsidRPr="005020C6">
        <w:rPr>
          <w:rFonts w:asciiTheme="majorHAnsi" w:eastAsia="Arial" w:hAnsiTheme="majorHAnsi" w:cstheme="majorHAnsi"/>
          <w:b w:val="0"/>
          <w:bCs/>
          <w:sz w:val="24"/>
          <w:szCs w:val="24"/>
        </w:rPr>
        <w:lastRenderedPageBreak/>
        <w:t>održavanja objekata predškolskog, školskog, zdravstvenog i socijalnog sadržaja, javnih građevina sportske i kulturne namjene te poboljšanja energetske učinkovitosti zgrada u vlasništvu jedinice lokalne samouprave, ako se time ne dovodi u pitanje mogućnost održavanja i građenja komunalne infrastrukture.</w:t>
      </w:r>
    </w:p>
    <w:p w14:paraId="605B9D75" w14:textId="77777777" w:rsidR="00B24C29" w:rsidRPr="005020C6" w:rsidRDefault="00B24C29" w:rsidP="00B24C29">
      <w:pPr>
        <w:spacing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Komunalna naknada plaća se za:</w:t>
      </w:r>
    </w:p>
    <w:p w14:paraId="35B4826C" w14:textId="77777777" w:rsidR="00B24C29" w:rsidRPr="005020C6" w:rsidRDefault="00B24C29">
      <w:pPr>
        <w:numPr>
          <w:ilvl w:val="0"/>
          <w:numId w:val="15"/>
        </w:numPr>
        <w:spacing w:after="0" w:line="276" w:lineRule="auto"/>
        <w:ind w:left="426" w:right="-1" w:hanging="35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stambeni prostor,</w:t>
      </w:r>
    </w:p>
    <w:p w14:paraId="68FC38CE" w14:textId="77777777" w:rsidR="00B24C29" w:rsidRPr="005020C6" w:rsidRDefault="00B24C29">
      <w:pPr>
        <w:numPr>
          <w:ilvl w:val="0"/>
          <w:numId w:val="15"/>
        </w:numPr>
        <w:spacing w:after="0" w:line="276" w:lineRule="auto"/>
        <w:ind w:left="426" w:right="-1" w:hanging="35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garažni prostor,</w:t>
      </w:r>
    </w:p>
    <w:p w14:paraId="2F1C334B" w14:textId="77777777" w:rsidR="00B24C29" w:rsidRPr="005020C6" w:rsidRDefault="00B24C29">
      <w:pPr>
        <w:numPr>
          <w:ilvl w:val="0"/>
          <w:numId w:val="15"/>
        </w:numPr>
        <w:spacing w:after="0" w:line="276" w:lineRule="auto"/>
        <w:ind w:left="426" w:right="-1" w:hanging="35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poslovni prostor,</w:t>
      </w:r>
    </w:p>
    <w:p w14:paraId="67E892C5" w14:textId="77777777" w:rsidR="00B24C29" w:rsidRPr="005020C6" w:rsidRDefault="00B24C29">
      <w:pPr>
        <w:numPr>
          <w:ilvl w:val="0"/>
          <w:numId w:val="15"/>
        </w:numPr>
        <w:spacing w:after="0" w:line="276" w:lineRule="auto"/>
        <w:ind w:left="426" w:right="-1" w:hanging="35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građevinsko zemljište koje služi obavljanju poslovne djelatnosti,</w:t>
      </w:r>
    </w:p>
    <w:p w14:paraId="60537731" w14:textId="77777777" w:rsidR="00B24C29" w:rsidRPr="005020C6" w:rsidRDefault="00B24C29">
      <w:pPr>
        <w:numPr>
          <w:ilvl w:val="0"/>
          <w:numId w:val="15"/>
        </w:numPr>
        <w:spacing w:after="200" w:line="276" w:lineRule="auto"/>
        <w:ind w:left="425" w:hanging="35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neizgrađeno građevinsko zemljište.</w:t>
      </w:r>
    </w:p>
    <w:p w14:paraId="7D1074A7" w14:textId="77777777" w:rsidR="00B24C29" w:rsidRPr="005020C6" w:rsidRDefault="00B24C29" w:rsidP="00B24C29">
      <w:pPr>
        <w:spacing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Komunalna naknada plaća se za nekretnine koje se nalaze na području na kojem se najmanje obavljaju komunalne djelatnosti održavanja nerazvrstanih cesta i održavanja javne rasvjete te koje je opremljeno najmanje pristupnom cestom, niskonaponskom električnom mrežom i vodom prema mjesnim prilikama te čini sastavni dio infrastrukture jedinice lokalne samouprave.</w:t>
      </w:r>
    </w:p>
    <w:p w14:paraId="7B583369" w14:textId="77777777" w:rsidR="00B24C29" w:rsidRPr="005020C6" w:rsidRDefault="00B24C29" w:rsidP="00B24C29">
      <w:pPr>
        <w:spacing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Komunalnu naknadu plaća vlasnik odnosno korisnik nekretnine. Korisnik nekretnine plaća komunalnu naknadu:</w:t>
      </w:r>
    </w:p>
    <w:p w14:paraId="01B93005" w14:textId="77777777" w:rsidR="00B24C29" w:rsidRPr="005020C6" w:rsidRDefault="00B24C29">
      <w:pPr>
        <w:numPr>
          <w:ilvl w:val="0"/>
          <w:numId w:val="17"/>
        </w:numPr>
        <w:spacing w:after="0" w:line="276" w:lineRule="auto"/>
        <w:ind w:left="426" w:right="-1" w:hanging="35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ako je na njega obveza plaćanja te naknade prenesena pisanim ugovorom,</w:t>
      </w:r>
    </w:p>
    <w:p w14:paraId="3873E072" w14:textId="77777777" w:rsidR="00B24C29" w:rsidRPr="005020C6" w:rsidRDefault="00B24C29">
      <w:pPr>
        <w:numPr>
          <w:ilvl w:val="0"/>
          <w:numId w:val="17"/>
        </w:numPr>
        <w:spacing w:after="0" w:line="276" w:lineRule="auto"/>
        <w:ind w:left="426" w:right="-1" w:hanging="35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ako nekretninu koristi bez pravne osnove ili</w:t>
      </w:r>
    </w:p>
    <w:p w14:paraId="50764AD5" w14:textId="77777777" w:rsidR="00B24C29" w:rsidRPr="005020C6" w:rsidRDefault="00B24C29">
      <w:pPr>
        <w:numPr>
          <w:ilvl w:val="0"/>
          <w:numId w:val="17"/>
        </w:numPr>
        <w:spacing w:after="200" w:line="276" w:lineRule="auto"/>
        <w:ind w:left="425" w:hanging="35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ako se ne može utvrditi vlasnik.</w:t>
      </w:r>
    </w:p>
    <w:p w14:paraId="6521C0EB" w14:textId="77777777" w:rsidR="00B24C29" w:rsidRPr="005020C6" w:rsidRDefault="00B24C29" w:rsidP="00B24C29">
      <w:pPr>
        <w:spacing w:after="200" w:line="276" w:lineRule="auto"/>
        <w:ind w:firstLine="708"/>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Obveza plaćanja komunalne naknade nastaje:</w:t>
      </w:r>
    </w:p>
    <w:p w14:paraId="5AF2D4A8" w14:textId="77777777" w:rsidR="00B24C29" w:rsidRPr="005020C6" w:rsidRDefault="00B24C29">
      <w:pPr>
        <w:numPr>
          <w:ilvl w:val="0"/>
          <w:numId w:val="18"/>
        </w:numPr>
        <w:spacing w:after="0" w:line="276" w:lineRule="auto"/>
        <w:ind w:left="426"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danom izvršnosti uporabne dozvole odnosno danom početka korištenja nekretnine koja se koristi bez uporabne dozvole,</w:t>
      </w:r>
    </w:p>
    <w:p w14:paraId="30D51057" w14:textId="77777777" w:rsidR="00B24C29" w:rsidRPr="005020C6" w:rsidRDefault="00B24C29">
      <w:pPr>
        <w:numPr>
          <w:ilvl w:val="0"/>
          <w:numId w:val="18"/>
        </w:numPr>
        <w:spacing w:after="0" w:line="276" w:lineRule="auto"/>
        <w:ind w:left="426"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danom sklapanja ugovora kojim se stječe vlasništvo ili pravo korištenja nekretnine,</w:t>
      </w:r>
    </w:p>
    <w:p w14:paraId="78E0B53D" w14:textId="77777777" w:rsidR="00B24C29" w:rsidRPr="005020C6" w:rsidRDefault="00B24C29">
      <w:pPr>
        <w:numPr>
          <w:ilvl w:val="0"/>
          <w:numId w:val="18"/>
        </w:numPr>
        <w:spacing w:after="0" w:line="276" w:lineRule="auto"/>
        <w:ind w:left="426"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danom pravomoćnosti odluke tijela javne vlasti kojim se stječe vlasništvo nekretnine,</w:t>
      </w:r>
    </w:p>
    <w:p w14:paraId="5F95EAFB" w14:textId="77777777" w:rsidR="00B24C29" w:rsidRPr="005020C6" w:rsidRDefault="00B24C29">
      <w:pPr>
        <w:numPr>
          <w:ilvl w:val="0"/>
          <w:numId w:val="18"/>
        </w:numPr>
        <w:spacing w:after="200" w:line="276" w:lineRule="auto"/>
        <w:ind w:left="425" w:hanging="35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danom početka korištenja nekretnine koja se koristi bez pravne osnove.</w:t>
      </w:r>
    </w:p>
    <w:p w14:paraId="156488E9" w14:textId="77777777" w:rsidR="00B24C29" w:rsidRPr="005020C6" w:rsidRDefault="00B24C29" w:rsidP="00B24C29">
      <w:pPr>
        <w:spacing w:after="200"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Predstavničko tijelo jedinice lokalne samouprave donosi odluku o komunalnoj naknadi kojom se određuju:</w:t>
      </w:r>
    </w:p>
    <w:p w14:paraId="4CE5116F" w14:textId="77777777" w:rsidR="00B24C29" w:rsidRPr="005020C6" w:rsidRDefault="00B24C29">
      <w:pPr>
        <w:numPr>
          <w:ilvl w:val="0"/>
          <w:numId w:val="19"/>
        </w:numPr>
        <w:spacing w:after="0" w:line="276" w:lineRule="auto"/>
        <w:ind w:left="426"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područja zona u jedinici lokalne samouprave u kojima se naplaćuje komunalna naknada,</w:t>
      </w:r>
    </w:p>
    <w:p w14:paraId="0ADAB169" w14:textId="77777777" w:rsidR="00B24C29" w:rsidRPr="005020C6" w:rsidRDefault="00B24C29">
      <w:pPr>
        <w:numPr>
          <w:ilvl w:val="0"/>
          <w:numId w:val="19"/>
        </w:numPr>
        <w:spacing w:after="0" w:line="276" w:lineRule="auto"/>
        <w:ind w:left="426"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koeficijent zone (</w:t>
      </w:r>
      <w:proofErr w:type="spellStart"/>
      <w:r w:rsidRPr="005020C6">
        <w:rPr>
          <w:rFonts w:asciiTheme="majorHAnsi" w:eastAsia="Arial" w:hAnsiTheme="majorHAnsi" w:cstheme="majorHAnsi"/>
          <w:b w:val="0"/>
          <w:bCs/>
          <w:sz w:val="24"/>
          <w:szCs w:val="24"/>
        </w:rPr>
        <w:t>Kz</w:t>
      </w:r>
      <w:proofErr w:type="spellEnd"/>
      <w:r w:rsidRPr="005020C6">
        <w:rPr>
          <w:rFonts w:asciiTheme="majorHAnsi" w:eastAsia="Arial" w:hAnsiTheme="majorHAnsi" w:cstheme="majorHAnsi"/>
          <w:b w:val="0"/>
          <w:bCs/>
          <w:sz w:val="24"/>
          <w:szCs w:val="24"/>
        </w:rPr>
        <w:t>) za pojedine zone u jedinici lokalne samouprave u kojima se naplaćuje komunalna naknada,</w:t>
      </w:r>
    </w:p>
    <w:p w14:paraId="02D4B3B5" w14:textId="77777777" w:rsidR="00B24C29" w:rsidRPr="005020C6" w:rsidRDefault="00B24C29">
      <w:pPr>
        <w:numPr>
          <w:ilvl w:val="0"/>
          <w:numId w:val="19"/>
        </w:numPr>
        <w:spacing w:after="0" w:line="276" w:lineRule="auto"/>
        <w:ind w:left="426"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koeficijent namjene (Kn) za nekretnine za koje se plaća komunalna naknada,</w:t>
      </w:r>
    </w:p>
    <w:p w14:paraId="34FEE0D3" w14:textId="77777777" w:rsidR="00B24C29" w:rsidRPr="005020C6" w:rsidRDefault="00B24C29">
      <w:pPr>
        <w:numPr>
          <w:ilvl w:val="0"/>
          <w:numId w:val="19"/>
        </w:numPr>
        <w:spacing w:after="0" w:line="276" w:lineRule="auto"/>
        <w:ind w:left="426"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rok plaćanja komunalne naknade,</w:t>
      </w:r>
    </w:p>
    <w:p w14:paraId="3103CFBA" w14:textId="77777777" w:rsidR="00B24C29" w:rsidRPr="005020C6" w:rsidRDefault="00B24C29">
      <w:pPr>
        <w:numPr>
          <w:ilvl w:val="0"/>
          <w:numId w:val="19"/>
        </w:numPr>
        <w:spacing w:after="0" w:line="276" w:lineRule="auto"/>
        <w:ind w:left="426"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nekretnine važne za jedinicu lokalne samouprave koje se u potpunosti ili djelomično oslobađaju od plaćanja komunalne naknade,</w:t>
      </w:r>
    </w:p>
    <w:p w14:paraId="7A44F193" w14:textId="77777777" w:rsidR="00B24C29" w:rsidRPr="005020C6" w:rsidRDefault="00B24C29">
      <w:pPr>
        <w:numPr>
          <w:ilvl w:val="0"/>
          <w:numId w:val="19"/>
        </w:numPr>
        <w:spacing w:after="200" w:line="276" w:lineRule="auto"/>
        <w:ind w:left="425" w:hanging="35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lastRenderedPageBreak/>
        <w:t>opći uvjeti i razlozi zbog kojih se u pojedinačnim slučajevima odobrava djelomično ili potpuno oslobađanje od plaćanja komunalne naknade.</w:t>
      </w:r>
    </w:p>
    <w:p w14:paraId="41F4A0E5" w14:textId="482916D2" w:rsidR="00B24C29" w:rsidRPr="005020C6" w:rsidRDefault="000C4F09" w:rsidP="000C4F09">
      <w:pPr>
        <w:spacing w:line="276" w:lineRule="auto"/>
        <w:ind w:left="425" w:right="-568"/>
        <w:jc w:val="both"/>
        <w:rPr>
          <w:rFonts w:asciiTheme="majorHAnsi" w:eastAsia="Arial" w:hAnsiTheme="majorHAnsi" w:cstheme="majorHAnsi"/>
          <w:b w:val="0"/>
          <w:bCs/>
          <w:sz w:val="24"/>
          <w:szCs w:val="24"/>
        </w:rPr>
      </w:pPr>
      <w:r>
        <w:rPr>
          <w:rFonts w:asciiTheme="majorHAnsi" w:eastAsia="Arial" w:hAnsiTheme="majorHAnsi" w:cstheme="majorHAnsi"/>
          <w:b w:val="0"/>
          <w:bCs/>
          <w:sz w:val="24"/>
          <w:szCs w:val="24"/>
        </w:rPr>
        <w:t xml:space="preserve">    </w:t>
      </w:r>
      <w:r w:rsidR="00B24C29" w:rsidRPr="005020C6">
        <w:rPr>
          <w:rFonts w:asciiTheme="majorHAnsi" w:eastAsia="Arial" w:hAnsiTheme="majorHAnsi" w:cstheme="majorHAnsi"/>
          <w:b w:val="0"/>
          <w:bCs/>
          <w:sz w:val="24"/>
          <w:szCs w:val="24"/>
        </w:rPr>
        <w:t xml:space="preserve">Općina </w:t>
      </w:r>
      <w:r w:rsidR="00AC0216" w:rsidRPr="005020C6">
        <w:rPr>
          <w:rFonts w:asciiTheme="majorHAnsi" w:eastAsia="Arial" w:hAnsiTheme="majorHAnsi" w:cstheme="majorHAnsi"/>
          <w:b w:val="0"/>
          <w:bCs/>
          <w:sz w:val="24"/>
          <w:szCs w:val="24"/>
        </w:rPr>
        <w:t>Stari Jankovci</w:t>
      </w:r>
      <w:r w:rsidR="00B24C29" w:rsidRPr="005020C6">
        <w:rPr>
          <w:rFonts w:asciiTheme="majorHAnsi" w:eastAsia="Arial" w:hAnsiTheme="majorHAnsi" w:cstheme="majorHAnsi"/>
          <w:b w:val="0"/>
          <w:bCs/>
          <w:sz w:val="24"/>
          <w:szCs w:val="24"/>
        </w:rPr>
        <w:t xml:space="preserve"> </w:t>
      </w:r>
      <w:r w:rsidR="00B24C29" w:rsidRPr="005020C6">
        <w:rPr>
          <w:rFonts w:asciiTheme="majorHAnsi" w:hAnsiTheme="majorHAnsi" w:cstheme="majorHAnsi"/>
          <w:b w:val="0"/>
          <w:bCs/>
          <w:sz w:val="24"/>
          <w:szCs w:val="24"/>
          <w:lang w:eastAsia="x-none"/>
        </w:rPr>
        <w:t xml:space="preserve">donijela je </w:t>
      </w:r>
      <w:r w:rsidR="00B24C29" w:rsidRPr="005020C6">
        <w:rPr>
          <w:rFonts w:asciiTheme="majorHAnsi" w:eastAsia="Arial" w:hAnsiTheme="majorHAnsi" w:cstheme="majorHAnsi"/>
          <w:b w:val="0"/>
          <w:bCs/>
          <w:sz w:val="24"/>
          <w:szCs w:val="24"/>
        </w:rPr>
        <w:t xml:space="preserve">Odluku o komunalnoj naknadi </w:t>
      </w:r>
      <w:r w:rsidR="00B24C29" w:rsidRPr="005020C6">
        <w:rPr>
          <w:rFonts w:asciiTheme="majorHAnsi" w:hAnsiTheme="majorHAnsi" w:cstheme="majorHAnsi"/>
          <w:b w:val="0"/>
          <w:bCs/>
          <w:sz w:val="24"/>
          <w:szCs w:val="24"/>
          <w:lang w:eastAsia="x-none"/>
        </w:rPr>
        <w:t xml:space="preserve">koja je objavljena u </w:t>
      </w:r>
      <w:r w:rsidR="00D97E33" w:rsidRPr="005020C6">
        <w:rPr>
          <w:rFonts w:asciiTheme="majorHAnsi" w:hAnsiTheme="majorHAnsi" w:cstheme="majorHAnsi"/>
          <w:b w:val="0"/>
          <w:bCs/>
          <w:sz w:val="24"/>
          <w:szCs w:val="24"/>
          <w:lang w:eastAsia="x-none"/>
        </w:rPr>
        <w:t>„</w:t>
      </w:r>
      <w:r w:rsidR="00B24C29" w:rsidRPr="005020C6">
        <w:rPr>
          <w:rFonts w:asciiTheme="majorHAnsi" w:hAnsiTheme="majorHAnsi" w:cstheme="majorHAnsi"/>
          <w:b w:val="0"/>
          <w:bCs/>
          <w:sz w:val="24"/>
          <w:szCs w:val="24"/>
          <w:lang w:eastAsia="x-none"/>
        </w:rPr>
        <w:t>Službenom vjesniku</w:t>
      </w:r>
      <w:r w:rsidR="00D97E33" w:rsidRPr="005020C6">
        <w:rPr>
          <w:rFonts w:asciiTheme="majorHAnsi" w:hAnsiTheme="majorHAnsi" w:cstheme="majorHAnsi"/>
          <w:b w:val="0"/>
          <w:bCs/>
          <w:sz w:val="24"/>
          <w:szCs w:val="24"/>
          <w:lang w:eastAsia="x-none"/>
        </w:rPr>
        <w:t>“</w:t>
      </w:r>
      <w:r w:rsidR="00B24C29" w:rsidRPr="005020C6">
        <w:rPr>
          <w:rFonts w:asciiTheme="majorHAnsi" w:hAnsiTheme="majorHAnsi" w:cstheme="majorHAnsi"/>
          <w:b w:val="0"/>
          <w:bCs/>
          <w:sz w:val="24"/>
          <w:szCs w:val="24"/>
          <w:lang w:eastAsia="x-none"/>
        </w:rPr>
        <w:t xml:space="preserve"> </w:t>
      </w:r>
      <w:r w:rsidR="00AC0216" w:rsidRPr="005020C6">
        <w:rPr>
          <w:rFonts w:asciiTheme="majorHAnsi" w:hAnsiTheme="majorHAnsi" w:cstheme="majorHAnsi"/>
          <w:b w:val="0"/>
          <w:bCs/>
          <w:sz w:val="24"/>
          <w:szCs w:val="24"/>
          <w:lang w:eastAsia="x-none"/>
        </w:rPr>
        <w:t xml:space="preserve">Vukovarsko-srijemske županije </w:t>
      </w:r>
      <w:r w:rsidR="00B24C29" w:rsidRPr="005020C6">
        <w:rPr>
          <w:rFonts w:asciiTheme="majorHAnsi" w:hAnsiTheme="majorHAnsi" w:cstheme="majorHAnsi"/>
          <w:b w:val="0"/>
          <w:bCs/>
          <w:sz w:val="24"/>
          <w:szCs w:val="24"/>
          <w:lang w:eastAsia="x-none"/>
        </w:rPr>
        <w:t xml:space="preserve"> broj </w:t>
      </w:r>
      <w:r w:rsidR="00AC0216" w:rsidRPr="005020C6">
        <w:rPr>
          <w:rFonts w:asciiTheme="majorHAnsi" w:hAnsiTheme="majorHAnsi" w:cstheme="majorHAnsi"/>
          <w:b w:val="0"/>
          <w:bCs/>
          <w:sz w:val="24"/>
          <w:szCs w:val="24"/>
          <w:lang w:eastAsia="x-none"/>
        </w:rPr>
        <w:t>28</w:t>
      </w:r>
      <w:r w:rsidR="00B24C29" w:rsidRPr="005020C6">
        <w:rPr>
          <w:rFonts w:asciiTheme="majorHAnsi" w:hAnsiTheme="majorHAnsi" w:cstheme="majorHAnsi"/>
          <w:b w:val="0"/>
          <w:bCs/>
          <w:sz w:val="24"/>
          <w:szCs w:val="24"/>
          <w:lang w:eastAsia="x-none"/>
        </w:rPr>
        <w:t>/1</w:t>
      </w:r>
      <w:r w:rsidR="00AC0216" w:rsidRPr="005020C6">
        <w:rPr>
          <w:rFonts w:asciiTheme="majorHAnsi" w:hAnsiTheme="majorHAnsi" w:cstheme="majorHAnsi"/>
          <w:b w:val="0"/>
          <w:bCs/>
          <w:sz w:val="24"/>
          <w:szCs w:val="24"/>
          <w:lang w:eastAsia="x-none"/>
        </w:rPr>
        <w:t>8</w:t>
      </w:r>
      <w:r w:rsidR="00B24C29" w:rsidRPr="005020C6">
        <w:rPr>
          <w:rFonts w:asciiTheme="majorHAnsi" w:hAnsiTheme="majorHAnsi" w:cstheme="majorHAnsi"/>
          <w:b w:val="0"/>
          <w:bCs/>
          <w:sz w:val="24"/>
          <w:szCs w:val="24"/>
          <w:lang w:eastAsia="x-none"/>
        </w:rPr>
        <w:t>.</w:t>
      </w:r>
    </w:p>
    <w:p w14:paraId="60CD3AD8" w14:textId="77777777" w:rsidR="00B24C29" w:rsidRPr="005020C6" w:rsidRDefault="00B24C29" w:rsidP="00B24C29">
      <w:pPr>
        <w:spacing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Rješenjem o komunalnoj naknadi utvrđuje se:</w:t>
      </w:r>
    </w:p>
    <w:p w14:paraId="3C575F83" w14:textId="77777777" w:rsidR="00B24C29" w:rsidRPr="005020C6" w:rsidRDefault="00B24C29">
      <w:pPr>
        <w:numPr>
          <w:ilvl w:val="0"/>
          <w:numId w:val="20"/>
        </w:numPr>
        <w:spacing w:after="0" w:line="276" w:lineRule="auto"/>
        <w:ind w:left="709"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iznos komunalne naknade po četvornome metru (m²) nekretnine</w:t>
      </w:r>
    </w:p>
    <w:p w14:paraId="7EF805C5" w14:textId="77777777" w:rsidR="00B24C29" w:rsidRPr="005020C6" w:rsidRDefault="00B24C29">
      <w:pPr>
        <w:numPr>
          <w:ilvl w:val="0"/>
          <w:numId w:val="20"/>
        </w:numPr>
        <w:spacing w:after="0" w:line="276" w:lineRule="auto"/>
        <w:ind w:left="709"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obračunska površina nekretnine</w:t>
      </w:r>
    </w:p>
    <w:p w14:paraId="0C0246F6" w14:textId="77777777" w:rsidR="00B24C29" w:rsidRPr="005020C6" w:rsidRDefault="00B24C29">
      <w:pPr>
        <w:numPr>
          <w:ilvl w:val="0"/>
          <w:numId w:val="20"/>
        </w:numPr>
        <w:spacing w:after="0" w:line="276" w:lineRule="auto"/>
        <w:ind w:left="709"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godišnji iznos komunalne naknade</w:t>
      </w:r>
    </w:p>
    <w:p w14:paraId="4E691087" w14:textId="77777777" w:rsidR="00B24C29" w:rsidRPr="005020C6" w:rsidRDefault="00B24C29">
      <w:pPr>
        <w:numPr>
          <w:ilvl w:val="0"/>
          <w:numId w:val="20"/>
        </w:numPr>
        <w:spacing w:after="0" w:line="276" w:lineRule="auto"/>
        <w:ind w:left="709"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mjesečni iznos komunalne naknade odnosno iznos obroka komunalne naknade ako se naknada ne plaća mjesečno i</w:t>
      </w:r>
    </w:p>
    <w:p w14:paraId="2FABD79F" w14:textId="77777777" w:rsidR="00B24C29" w:rsidRPr="005020C6" w:rsidRDefault="00B24C29">
      <w:pPr>
        <w:numPr>
          <w:ilvl w:val="0"/>
          <w:numId w:val="20"/>
        </w:numPr>
        <w:spacing w:after="200" w:line="276" w:lineRule="auto"/>
        <w:ind w:left="709" w:hanging="35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rok za plaćanje mjesečnog iznosa komunalne naknade odnosno iznosa obroka komunalne naknade ako se naknada ne plaća mjesečno.</w:t>
      </w:r>
    </w:p>
    <w:p w14:paraId="6E7BBAA9" w14:textId="77777777" w:rsidR="00B24C29" w:rsidRPr="005020C6" w:rsidRDefault="00B24C29" w:rsidP="00B24C29">
      <w:pPr>
        <w:spacing w:after="200" w:line="276" w:lineRule="auto"/>
        <w:ind w:firstLine="708"/>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Vrijednost boda komunalne naknade (B) određuje se u kunama po četvornome metru (m²) korisne površine stambenog prostora u prvoj zoni jedinice lokalne samouprave. Polazište za određivanje vrijednost boda komunalne naknade (B) je procjena troškova održavanja komunalne infrastrukture iz programa održavanja komunalne infrastrukture uz uzimanje u obzir i drugih predvidivih i raspoloživih izvora financiranja održavanja komunalne infrastrukture.</w:t>
      </w:r>
    </w:p>
    <w:p w14:paraId="1BB4E5AD" w14:textId="149027FB" w:rsidR="00B24C29" w:rsidRPr="005020C6" w:rsidRDefault="00B24C29" w:rsidP="00B24C29">
      <w:pPr>
        <w:spacing w:line="276" w:lineRule="auto"/>
        <w:ind w:right="-1"/>
        <w:jc w:val="both"/>
        <w:rPr>
          <w:rFonts w:asciiTheme="majorHAnsi" w:hAnsiTheme="majorHAnsi" w:cstheme="majorHAnsi"/>
          <w:b w:val="0"/>
          <w:bCs/>
          <w:sz w:val="24"/>
          <w:szCs w:val="24"/>
          <w:lang w:eastAsia="x-none"/>
        </w:rPr>
      </w:pPr>
      <w:r w:rsidRPr="005020C6">
        <w:rPr>
          <w:rFonts w:asciiTheme="majorHAnsi" w:eastAsia="Arial" w:hAnsiTheme="majorHAnsi" w:cstheme="majorHAnsi"/>
          <w:b w:val="0"/>
          <w:bCs/>
          <w:sz w:val="24"/>
          <w:szCs w:val="24"/>
        </w:rPr>
        <w:tab/>
        <w:t xml:space="preserve">Općina </w:t>
      </w:r>
      <w:r w:rsidR="00726F57" w:rsidRPr="005020C6">
        <w:rPr>
          <w:rFonts w:asciiTheme="majorHAnsi" w:eastAsia="Arial" w:hAnsiTheme="majorHAnsi" w:cstheme="majorHAnsi"/>
          <w:b w:val="0"/>
          <w:bCs/>
          <w:sz w:val="24"/>
          <w:szCs w:val="24"/>
        </w:rPr>
        <w:t>Stari Jankovci</w:t>
      </w:r>
      <w:r w:rsidRPr="005020C6">
        <w:rPr>
          <w:rFonts w:asciiTheme="majorHAnsi" w:eastAsia="Arial" w:hAnsiTheme="majorHAnsi" w:cstheme="majorHAnsi"/>
          <w:b w:val="0"/>
          <w:bCs/>
          <w:sz w:val="24"/>
          <w:szCs w:val="24"/>
        </w:rPr>
        <w:t xml:space="preserve"> je Odlukom o vrijednosti boda komunalne naknade (</w:t>
      </w:r>
      <w:r w:rsidR="00D97E33" w:rsidRPr="005020C6">
        <w:rPr>
          <w:rFonts w:asciiTheme="majorHAnsi" w:eastAsia="Arial" w:hAnsiTheme="majorHAnsi" w:cstheme="majorHAnsi"/>
          <w:b w:val="0"/>
          <w:bCs/>
          <w:sz w:val="24"/>
          <w:szCs w:val="24"/>
        </w:rPr>
        <w:t>„</w:t>
      </w:r>
      <w:r w:rsidRPr="005020C6">
        <w:rPr>
          <w:rFonts w:asciiTheme="majorHAnsi" w:eastAsia="Arial" w:hAnsiTheme="majorHAnsi" w:cstheme="majorHAnsi"/>
          <w:b w:val="0"/>
          <w:bCs/>
          <w:sz w:val="24"/>
          <w:szCs w:val="24"/>
        </w:rPr>
        <w:t>Službeni vjesnik</w:t>
      </w:r>
      <w:r w:rsidR="00D97E33" w:rsidRPr="005020C6">
        <w:rPr>
          <w:rFonts w:asciiTheme="majorHAnsi" w:eastAsia="Arial" w:hAnsiTheme="majorHAnsi" w:cstheme="majorHAnsi"/>
          <w:b w:val="0"/>
          <w:bCs/>
          <w:sz w:val="24"/>
          <w:szCs w:val="24"/>
        </w:rPr>
        <w:t>“</w:t>
      </w:r>
      <w:r w:rsidRPr="005020C6">
        <w:rPr>
          <w:rFonts w:asciiTheme="majorHAnsi" w:eastAsia="Arial" w:hAnsiTheme="majorHAnsi" w:cstheme="majorHAnsi"/>
          <w:b w:val="0"/>
          <w:bCs/>
          <w:sz w:val="24"/>
          <w:szCs w:val="24"/>
        </w:rPr>
        <w:t xml:space="preserve"> </w:t>
      </w:r>
      <w:r w:rsidR="00726F57" w:rsidRPr="005020C6">
        <w:rPr>
          <w:rFonts w:asciiTheme="majorHAnsi" w:eastAsia="Arial" w:hAnsiTheme="majorHAnsi" w:cstheme="majorHAnsi"/>
          <w:b w:val="0"/>
          <w:bCs/>
          <w:sz w:val="24"/>
          <w:szCs w:val="24"/>
        </w:rPr>
        <w:t>Vukovarsko-srijemske županije</w:t>
      </w:r>
      <w:r w:rsidRPr="005020C6">
        <w:rPr>
          <w:rFonts w:asciiTheme="majorHAnsi" w:eastAsia="Arial" w:hAnsiTheme="majorHAnsi" w:cstheme="majorHAnsi"/>
          <w:b w:val="0"/>
          <w:bCs/>
          <w:sz w:val="24"/>
          <w:szCs w:val="24"/>
        </w:rPr>
        <w:t>, broj</w:t>
      </w:r>
      <w:r w:rsidR="00726F57" w:rsidRPr="005020C6">
        <w:rPr>
          <w:rFonts w:asciiTheme="majorHAnsi" w:eastAsia="Arial" w:hAnsiTheme="majorHAnsi" w:cstheme="majorHAnsi"/>
          <w:b w:val="0"/>
          <w:bCs/>
          <w:sz w:val="24"/>
          <w:szCs w:val="24"/>
        </w:rPr>
        <w:t xml:space="preserve"> 28/18</w:t>
      </w:r>
      <w:r w:rsidRPr="005020C6">
        <w:rPr>
          <w:rFonts w:asciiTheme="majorHAnsi" w:eastAsia="Arial" w:hAnsiTheme="majorHAnsi" w:cstheme="majorHAnsi"/>
          <w:b w:val="0"/>
          <w:bCs/>
          <w:sz w:val="24"/>
          <w:szCs w:val="24"/>
        </w:rPr>
        <w:t xml:space="preserve">) odredila vrijednost boda komunalne naknade u iznosu od </w:t>
      </w:r>
      <w:r w:rsidR="00726F57" w:rsidRPr="005020C6">
        <w:rPr>
          <w:rFonts w:asciiTheme="majorHAnsi" w:eastAsia="Arial" w:hAnsiTheme="majorHAnsi" w:cstheme="majorHAnsi"/>
          <w:b w:val="0"/>
          <w:bCs/>
          <w:sz w:val="24"/>
          <w:szCs w:val="24"/>
        </w:rPr>
        <w:t>0,20</w:t>
      </w:r>
      <w:r w:rsidRPr="005020C6">
        <w:rPr>
          <w:rFonts w:asciiTheme="majorHAnsi" w:eastAsia="Arial" w:hAnsiTheme="majorHAnsi" w:cstheme="majorHAnsi"/>
          <w:b w:val="0"/>
          <w:bCs/>
          <w:sz w:val="24"/>
          <w:szCs w:val="24"/>
        </w:rPr>
        <w:t xml:space="preserve"> kuna po četvornome metru (m²) korisne površine. Ako Općinsko vijeće Općine </w:t>
      </w:r>
      <w:r w:rsidR="00C55E8F" w:rsidRPr="005020C6">
        <w:rPr>
          <w:rFonts w:asciiTheme="majorHAnsi" w:eastAsia="Arial" w:hAnsiTheme="majorHAnsi" w:cstheme="majorHAnsi"/>
          <w:b w:val="0"/>
          <w:bCs/>
          <w:sz w:val="24"/>
          <w:szCs w:val="24"/>
        </w:rPr>
        <w:t>Stari Jankovci</w:t>
      </w:r>
      <w:r w:rsidRPr="005020C6">
        <w:rPr>
          <w:rFonts w:asciiTheme="majorHAnsi" w:eastAsia="Arial" w:hAnsiTheme="majorHAnsi" w:cstheme="majorHAnsi"/>
          <w:b w:val="0"/>
          <w:bCs/>
          <w:sz w:val="24"/>
          <w:szCs w:val="24"/>
        </w:rPr>
        <w:t xml:space="preserve"> ne odredi vrijednosti boda komunalne naknade do kraja studenog tekuće godine, za obračun komunalne naknade u slijedećoj kalendarskoj godini, vrijednost boda se ne mijenja.</w:t>
      </w:r>
    </w:p>
    <w:p w14:paraId="05DBD021" w14:textId="77777777" w:rsidR="00B24C29" w:rsidRPr="005020C6" w:rsidRDefault="00B24C29" w:rsidP="00B24C29">
      <w:pPr>
        <w:spacing w:line="276" w:lineRule="auto"/>
        <w:ind w:right="-1" w:firstLine="708"/>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Ukoliko se na temelju odluke Općinskog vijeća mijenja vrijednost boda komunalne naknade (B) ili drugi podatak bitan za njezin izračun u odnosu na prethodnu godinu te u slučaju promjene drugih podataka bitnih za utvrđivanje obveze plaćanja komunalne naknade Jedinstveni upravni odjel donosi Rješenje o komunalnoj naknadi za kalendarsku godinu do 31. ožujka tekuće godine.</w:t>
      </w:r>
    </w:p>
    <w:p w14:paraId="5CCC30E4" w14:textId="77777777" w:rsidR="00B24C29" w:rsidRPr="005020C6" w:rsidRDefault="00B24C29" w:rsidP="00B24C29">
      <w:pPr>
        <w:keepNext/>
        <w:keepLines/>
        <w:spacing w:before="40" w:after="200"/>
        <w:ind w:left="709"/>
        <w:outlineLvl w:val="1"/>
        <w:rPr>
          <w:rFonts w:asciiTheme="majorHAnsi" w:eastAsia="Arial" w:hAnsiTheme="majorHAnsi" w:cstheme="majorHAnsi"/>
          <w:sz w:val="24"/>
          <w:szCs w:val="24"/>
          <w:lang w:val="x-none" w:eastAsia="x-none"/>
        </w:rPr>
      </w:pPr>
      <w:bookmarkStart w:id="36" w:name="_Toc120100714"/>
      <w:r w:rsidRPr="005020C6">
        <w:rPr>
          <w:rFonts w:asciiTheme="majorHAnsi" w:eastAsia="Times New Roman" w:hAnsiTheme="majorHAnsi" w:cstheme="majorHAnsi"/>
          <w:sz w:val="24"/>
          <w:szCs w:val="24"/>
          <w:lang w:eastAsia="x-none"/>
        </w:rPr>
        <w:t>4.</w:t>
      </w:r>
      <w:r w:rsidR="00E26868" w:rsidRPr="005020C6">
        <w:rPr>
          <w:rFonts w:asciiTheme="majorHAnsi" w:eastAsia="Times New Roman" w:hAnsiTheme="majorHAnsi" w:cstheme="majorHAnsi"/>
          <w:sz w:val="24"/>
          <w:szCs w:val="24"/>
          <w:lang w:eastAsia="x-none"/>
        </w:rPr>
        <w:t>4</w:t>
      </w:r>
      <w:r w:rsidRPr="005020C6">
        <w:rPr>
          <w:rFonts w:asciiTheme="majorHAnsi" w:eastAsia="Times New Roman" w:hAnsiTheme="majorHAnsi" w:cstheme="majorHAnsi"/>
          <w:sz w:val="24"/>
          <w:szCs w:val="24"/>
          <w:lang w:eastAsia="x-none"/>
        </w:rPr>
        <w:t>.</w:t>
      </w:r>
      <w:r w:rsidR="00E26868" w:rsidRPr="005020C6">
        <w:rPr>
          <w:rFonts w:asciiTheme="majorHAnsi" w:eastAsia="Times New Roman" w:hAnsiTheme="majorHAnsi" w:cstheme="majorHAnsi"/>
          <w:sz w:val="24"/>
          <w:szCs w:val="24"/>
          <w:lang w:eastAsia="x-none"/>
        </w:rPr>
        <w:t>2.</w:t>
      </w:r>
      <w:r w:rsidRPr="005020C6">
        <w:rPr>
          <w:rFonts w:asciiTheme="majorHAnsi" w:eastAsia="Times New Roman" w:hAnsiTheme="majorHAnsi" w:cstheme="majorHAnsi"/>
          <w:sz w:val="24"/>
          <w:szCs w:val="24"/>
          <w:lang w:eastAsia="x-none"/>
        </w:rPr>
        <w:t xml:space="preserve">3. </w:t>
      </w:r>
      <w:r w:rsidRPr="005020C6">
        <w:rPr>
          <w:rFonts w:asciiTheme="majorHAnsi" w:eastAsia="Times New Roman" w:hAnsiTheme="majorHAnsi" w:cstheme="majorHAnsi"/>
          <w:sz w:val="24"/>
          <w:szCs w:val="24"/>
          <w:lang w:val="x-none" w:eastAsia="x-none"/>
        </w:rPr>
        <w:t>Naknada za koncesiju</w:t>
      </w:r>
      <w:bookmarkEnd w:id="36"/>
    </w:p>
    <w:p w14:paraId="207C8FCB" w14:textId="77777777" w:rsidR="00B24C29" w:rsidRPr="005020C6" w:rsidRDefault="00B24C29" w:rsidP="00B24C29">
      <w:pPr>
        <w:ind w:right="-1"/>
        <w:jc w:val="both"/>
        <w:rPr>
          <w:rFonts w:asciiTheme="majorHAnsi" w:eastAsia="Arial" w:hAnsiTheme="majorHAnsi" w:cstheme="majorHAnsi"/>
          <w:b w:val="0"/>
          <w:bCs/>
          <w:color w:val="FF0000"/>
          <w:sz w:val="24"/>
          <w:szCs w:val="24"/>
        </w:rPr>
      </w:pPr>
      <w:r w:rsidRPr="005020C6">
        <w:rPr>
          <w:rFonts w:asciiTheme="majorHAnsi" w:eastAsia="Arial" w:hAnsiTheme="majorHAnsi" w:cstheme="majorHAnsi"/>
          <w:b w:val="0"/>
          <w:bCs/>
          <w:sz w:val="24"/>
          <w:szCs w:val="24"/>
        </w:rPr>
        <w:tab/>
        <w:t>Naknada za koncesiju koristi se za financiranje građenja i/ili održavanja komunalne infrastrukture čijim se korištenjem obavlja komunalna djelatnost za koju je koncesija dodijeljena.</w:t>
      </w:r>
    </w:p>
    <w:p w14:paraId="65A526FA" w14:textId="77777777" w:rsidR="00B24C29" w:rsidRPr="005020C6" w:rsidRDefault="00B24C29" w:rsidP="00B24C29">
      <w:pPr>
        <w:keepNext/>
        <w:keepLines/>
        <w:spacing w:before="240" w:after="240"/>
        <w:outlineLvl w:val="0"/>
        <w:rPr>
          <w:rFonts w:asciiTheme="majorHAnsi" w:eastAsia="Arial" w:hAnsiTheme="majorHAnsi" w:cstheme="majorHAnsi"/>
          <w:sz w:val="24"/>
          <w:szCs w:val="24"/>
          <w:lang w:eastAsia="x-none"/>
        </w:rPr>
      </w:pPr>
      <w:bookmarkStart w:id="37" w:name="_Toc120100715"/>
      <w:r w:rsidRPr="005020C6">
        <w:rPr>
          <w:rFonts w:asciiTheme="majorHAnsi" w:eastAsia="Arial" w:hAnsiTheme="majorHAnsi" w:cstheme="majorHAnsi"/>
          <w:sz w:val="24"/>
          <w:szCs w:val="24"/>
          <w:lang w:eastAsia="x-none"/>
        </w:rPr>
        <w:lastRenderedPageBreak/>
        <w:t>4.</w:t>
      </w:r>
      <w:r w:rsidR="00951611" w:rsidRPr="005020C6">
        <w:rPr>
          <w:rFonts w:asciiTheme="majorHAnsi" w:eastAsia="Arial" w:hAnsiTheme="majorHAnsi" w:cstheme="majorHAnsi"/>
          <w:sz w:val="24"/>
          <w:szCs w:val="24"/>
          <w:lang w:eastAsia="x-none"/>
        </w:rPr>
        <w:t>5</w:t>
      </w:r>
      <w:r w:rsidRPr="005020C6">
        <w:rPr>
          <w:rFonts w:asciiTheme="majorHAnsi" w:eastAsia="Arial" w:hAnsiTheme="majorHAnsi" w:cstheme="majorHAnsi"/>
          <w:sz w:val="24"/>
          <w:szCs w:val="24"/>
          <w:lang w:eastAsia="x-none"/>
        </w:rPr>
        <w:t xml:space="preserve">. </w:t>
      </w:r>
      <w:bookmarkEnd w:id="37"/>
      <w:r w:rsidR="001B362E" w:rsidRPr="005020C6">
        <w:rPr>
          <w:rFonts w:asciiTheme="majorHAnsi" w:eastAsia="Arial" w:hAnsiTheme="majorHAnsi" w:cstheme="majorHAnsi"/>
          <w:sz w:val="24"/>
          <w:szCs w:val="24"/>
          <w:lang w:eastAsia="x-none"/>
        </w:rPr>
        <w:t>Komunalni red i održavanje komunalnog reda</w:t>
      </w:r>
      <w:r w:rsidR="00E26868" w:rsidRPr="005020C6">
        <w:rPr>
          <w:rFonts w:asciiTheme="majorHAnsi" w:eastAsia="Arial" w:hAnsiTheme="majorHAnsi" w:cstheme="majorHAnsi"/>
          <w:sz w:val="24"/>
          <w:szCs w:val="24"/>
          <w:lang w:eastAsia="x-none"/>
        </w:rPr>
        <w:t xml:space="preserve"> </w:t>
      </w:r>
    </w:p>
    <w:p w14:paraId="0BD5228F" w14:textId="77777777" w:rsidR="00B24C29" w:rsidRPr="005020C6" w:rsidRDefault="00B24C29" w:rsidP="00B24C29">
      <w:pPr>
        <w:spacing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U svrhu uređenja naselja te uspostave i održavanja komunalnog reda u naselju predstavničko tijelo jedinice lokalne samouprave donosi odluku o komunalnom redu kojom se propisuje:</w:t>
      </w:r>
    </w:p>
    <w:p w14:paraId="0A9B8458" w14:textId="77777777" w:rsidR="00385FB9" w:rsidRPr="005020C6" w:rsidRDefault="00385FB9">
      <w:pPr>
        <w:pStyle w:val="StandardWeb"/>
        <w:numPr>
          <w:ilvl w:val="0"/>
          <w:numId w:val="42"/>
        </w:numPr>
        <w:spacing w:before="0" w:beforeAutospacing="0" w:after="0" w:afterAutospacing="0"/>
        <w:jc w:val="both"/>
        <w:rPr>
          <w:rFonts w:asciiTheme="majorHAnsi" w:hAnsiTheme="majorHAnsi" w:cstheme="majorHAnsi"/>
        </w:rPr>
      </w:pPr>
      <w:r w:rsidRPr="005020C6">
        <w:rPr>
          <w:rFonts w:asciiTheme="majorHAnsi" w:hAnsiTheme="majorHAnsi" w:cstheme="majorHAnsi"/>
        </w:rPr>
        <w:t>uređenje naselja, koje obuhvaća uređenje pročelja, okućnica i dvorišta zgrada i drugih građevina u vlasništvu fizičkih ili pravnih osoba, u dijelu koji je vidljiv s javnih površina i površina javne namjene, kao i određivanje uvjeta za postavljanje tendi, reklama, plakata, spomen-ploča i druge komunalne opreme te klimatizacijskih uređaja, dimovodnih instalacija, zajedničkih antenskih sustava i drugih uređaja koji se prema posebnim propisima grade bez građevinske dozvole i glavnog projekta;</w:t>
      </w:r>
    </w:p>
    <w:p w14:paraId="0B30E6E2" w14:textId="77777777" w:rsidR="00385FB9" w:rsidRPr="005020C6" w:rsidRDefault="00385FB9">
      <w:pPr>
        <w:pStyle w:val="StandardWeb"/>
        <w:numPr>
          <w:ilvl w:val="0"/>
          <w:numId w:val="42"/>
        </w:numPr>
        <w:spacing w:before="0" w:beforeAutospacing="0" w:after="0" w:afterAutospacing="0"/>
        <w:jc w:val="both"/>
        <w:rPr>
          <w:rFonts w:asciiTheme="majorHAnsi" w:hAnsiTheme="majorHAnsi" w:cstheme="majorHAnsi"/>
        </w:rPr>
      </w:pPr>
      <w:r w:rsidRPr="005020C6">
        <w:rPr>
          <w:rFonts w:asciiTheme="majorHAnsi" w:hAnsiTheme="majorHAnsi" w:cstheme="majorHAnsi"/>
        </w:rPr>
        <w:t>način uređenja i korištenje javnih površina i zemljišta u vlasništvu Općine Stari Jankovci (u daljnjem tekstu: Općina) za gospodarske i druge svrhe;</w:t>
      </w:r>
    </w:p>
    <w:p w14:paraId="6E162771" w14:textId="77777777" w:rsidR="00385FB9" w:rsidRPr="005020C6" w:rsidRDefault="00385FB9">
      <w:pPr>
        <w:pStyle w:val="StandardWeb"/>
        <w:numPr>
          <w:ilvl w:val="0"/>
          <w:numId w:val="42"/>
        </w:numPr>
        <w:spacing w:before="0" w:beforeAutospacing="0" w:after="0" w:afterAutospacing="0"/>
        <w:jc w:val="both"/>
        <w:rPr>
          <w:rFonts w:asciiTheme="majorHAnsi" w:hAnsiTheme="majorHAnsi" w:cstheme="majorHAnsi"/>
        </w:rPr>
      </w:pPr>
      <w:r w:rsidRPr="005020C6">
        <w:rPr>
          <w:rFonts w:asciiTheme="majorHAnsi" w:hAnsiTheme="majorHAnsi" w:cstheme="majorHAnsi"/>
        </w:rPr>
        <w:t>održavanje čistoće i čuvanje površina javne namjene, uključujući uklanjanje snijega i leda s tih površina;</w:t>
      </w:r>
    </w:p>
    <w:p w14:paraId="62F414DB" w14:textId="77777777" w:rsidR="00816E15" w:rsidRPr="005020C6" w:rsidRDefault="00385FB9">
      <w:pPr>
        <w:pStyle w:val="Odlomakpopisa"/>
        <w:numPr>
          <w:ilvl w:val="0"/>
          <w:numId w:val="42"/>
        </w:numPr>
        <w:spacing w:line="276" w:lineRule="auto"/>
        <w:ind w:right="-1"/>
        <w:jc w:val="both"/>
        <w:rPr>
          <w:rFonts w:asciiTheme="majorHAnsi" w:eastAsia="Arial" w:hAnsiTheme="majorHAnsi" w:cstheme="majorHAnsi"/>
          <w:b w:val="0"/>
          <w:bCs/>
          <w:sz w:val="24"/>
          <w:szCs w:val="24"/>
        </w:rPr>
      </w:pPr>
      <w:r w:rsidRPr="005020C6">
        <w:rPr>
          <w:rFonts w:asciiTheme="majorHAnsi" w:hAnsiTheme="majorHAnsi" w:cstheme="majorHAnsi"/>
          <w:b w:val="0"/>
          <w:bCs/>
          <w:sz w:val="24"/>
          <w:szCs w:val="24"/>
        </w:rPr>
        <w:t>mjere za provođenje Odluke uključujući i prekršajne odredbe</w:t>
      </w:r>
      <w:r w:rsidR="00B24C29" w:rsidRPr="005020C6">
        <w:rPr>
          <w:rFonts w:asciiTheme="majorHAnsi" w:eastAsia="Arial" w:hAnsiTheme="majorHAnsi" w:cstheme="majorHAnsi"/>
          <w:b w:val="0"/>
          <w:bCs/>
          <w:sz w:val="24"/>
          <w:szCs w:val="24"/>
        </w:rPr>
        <w:tab/>
      </w:r>
    </w:p>
    <w:p w14:paraId="48D10AAC" w14:textId="77777777" w:rsidR="00B24C29" w:rsidRPr="005020C6" w:rsidRDefault="00816E15" w:rsidP="00816E15">
      <w:pPr>
        <w:spacing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 xml:space="preserve">      </w:t>
      </w:r>
      <w:r w:rsidR="00B24C29" w:rsidRPr="005020C6">
        <w:rPr>
          <w:rFonts w:asciiTheme="majorHAnsi" w:eastAsia="Arial" w:hAnsiTheme="majorHAnsi" w:cstheme="majorHAnsi"/>
          <w:b w:val="0"/>
          <w:bCs/>
          <w:sz w:val="24"/>
          <w:szCs w:val="24"/>
        </w:rPr>
        <w:t>Odlukom se propisuju mjere za provođenje te odluke kao što je određivanje uvjeta i načina davanja u zakup površina javne namjene, mjere za održavanje komunalnog reda koje poduzima komunalni redar, obveze pravnih i fizičkih osoba i prekršajne odredbe. Odlukom se osigurava mogućnost korištenja površina javne namjene na način koji omogućava kretanje osoba s posebnim potrebama.</w:t>
      </w:r>
    </w:p>
    <w:p w14:paraId="16933EA8" w14:textId="544B20CB" w:rsidR="00816E15" w:rsidRPr="005020C6" w:rsidRDefault="00B24C29" w:rsidP="00816E15">
      <w:pPr>
        <w:spacing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color w:val="FF0000"/>
          <w:sz w:val="24"/>
          <w:szCs w:val="24"/>
        </w:rPr>
        <w:tab/>
      </w:r>
      <w:r w:rsidRPr="005020C6">
        <w:rPr>
          <w:rFonts w:asciiTheme="majorHAnsi" w:eastAsia="Arial" w:hAnsiTheme="majorHAnsi" w:cstheme="majorHAnsi"/>
          <w:b w:val="0"/>
          <w:bCs/>
          <w:sz w:val="24"/>
          <w:szCs w:val="24"/>
        </w:rPr>
        <w:t xml:space="preserve">Općina </w:t>
      </w:r>
      <w:r w:rsidR="00816E15" w:rsidRPr="005020C6">
        <w:rPr>
          <w:rFonts w:asciiTheme="majorHAnsi" w:eastAsia="Arial" w:hAnsiTheme="majorHAnsi" w:cstheme="majorHAnsi"/>
          <w:b w:val="0"/>
          <w:bCs/>
          <w:sz w:val="24"/>
          <w:szCs w:val="24"/>
        </w:rPr>
        <w:t>Stari Jankovci</w:t>
      </w:r>
      <w:r w:rsidRPr="005020C6">
        <w:rPr>
          <w:rFonts w:asciiTheme="majorHAnsi" w:eastAsia="Arial" w:hAnsiTheme="majorHAnsi" w:cstheme="majorHAnsi"/>
          <w:b w:val="0"/>
          <w:bCs/>
          <w:sz w:val="24"/>
          <w:szCs w:val="24"/>
        </w:rPr>
        <w:t xml:space="preserve"> donijela je Odluku o komunalnom redu </w:t>
      </w:r>
      <w:r w:rsidR="00F048FF">
        <w:rPr>
          <w:rFonts w:asciiTheme="majorHAnsi" w:eastAsia="Arial" w:hAnsiTheme="majorHAnsi" w:cstheme="majorHAnsi"/>
          <w:b w:val="0"/>
          <w:bCs/>
          <w:sz w:val="24"/>
          <w:szCs w:val="24"/>
        </w:rPr>
        <w:t>(</w:t>
      </w:r>
      <w:r w:rsidR="00D97E33" w:rsidRPr="005020C6">
        <w:rPr>
          <w:rFonts w:asciiTheme="majorHAnsi" w:eastAsia="Arial" w:hAnsiTheme="majorHAnsi" w:cstheme="majorHAnsi"/>
          <w:b w:val="0"/>
          <w:bCs/>
          <w:sz w:val="24"/>
          <w:szCs w:val="24"/>
        </w:rPr>
        <w:t>„</w:t>
      </w:r>
      <w:r w:rsidRPr="005020C6">
        <w:rPr>
          <w:rFonts w:asciiTheme="majorHAnsi" w:eastAsia="Arial" w:hAnsiTheme="majorHAnsi" w:cstheme="majorHAnsi"/>
          <w:b w:val="0"/>
          <w:bCs/>
          <w:sz w:val="24"/>
          <w:szCs w:val="24"/>
        </w:rPr>
        <w:t>Službenom vjesniku</w:t>
      </w:r>
      <w:r w:rsidR="00D97E33" w:rsidRPr="005020C6">
        <w:rPr>
          <w:rFonts w:asciiTheme="majorHAnsi" w:eastAsia="Arial" w:hAnsiTheme="majorHAnsi" w:cstheme="majorHAnsi"/>
          <w:b w:val="0"/>
          <w:bCs/>
          <w:sz w:val="24"/>
          <w:szCs w:val="24"/>
        </w:rPr>
        <w:t>“</w:t>
      </w:r>
      <w:r w:rsidRPr="005020C6">
        <w:rPr>
          <w:rFonts w:asciiTheme="majorHAnsi" w:eastAsia="Arial" w:hAnsiTheme="majorHAnsi" w:cstheme="majorHAnsi"/>
          <w:b w:val="0"/>
          <w:bCs/>
          <w:sz w:val="24"/>
          <w:szCs w:val="24"/>
        </w:rPr>
        <w:t xml:space="preserve"> </w:t>
      </w:r>
      <w:r w:rsidR="00816E15" w:rsidRPr="005020C6">
        <w:rPr>
          <w:rFonts w:asciiTheme="majorHAnsi" w:eastAsia="Arial" w:hAnsiTheme="majorHAnsi" w:cstheme="majorHAnsi"/>
          <w:b w:val="0"/>
          <w:bCs/>
          <w:sz w:val="24"/>
          <w:szCs w:val="24"/>
        </w:rPr>
        <w:t xml:space="preserve">Vukovarsko-srijemske županije </w:t>
      </w:r>
      <w:r w:rsidRPr="005020C6">
        <w:rPr>
          <w:rFonts w:asciiTheme="majorHAnsi" w:eastAsia="Arial" w:hAnsiTheme="majorHAnsi" w:cstheme="majorHAnsi"/>
          <w:b w:val="0"/>
          <w:bCs/>
          <w:sz w:val="24"/>
          <w:szCs w:val="24"/>
        </w:rPr>
        <w:t xml:space="preserve"> broj </w:t>
      </w:r>
      <w:r w:rsidR="00816E15" w:rsidRPr="005020C6">
        <w:rPr>
          <w:rFonts w:asciiTheme="majorHAnsi" w:eastAsia="Arial" w:hAnsiTheme="majorHAnsi" w:cstheme="majorHAnsi"/>
          <w:b w:val="0"/>
          <w:bCs/>
          <w:sz w:val="24"/>
          <w:szCs w:val="24"/>
        </w:rPr>
        <w:t>9</w:t>
      </w:r>
      <w:r w:rsidRPr="005020C6">
        <w:rPr>
          <w:rFonts w:asciiTheme="majorHAnsi" w:eastAsia="Arial" w:hAnsiTheme="majorHAnsi" w:cstheme="majorHAnsi"/>
          <w:b w:val="0"/>
          <w:bCs/>
          <w:sz w:val="24"/>
          <w:szCs w:val="24"/>
        </w:rPr>
        <w:t>/19</w:t>
      </w:r>
      <w:r w:rsidR="00816E15" w:rsidRPr="005020C6">
        <w:rPr>
          <w:rFonts w:asciiTheme="majorHAnsi" w:eastAsia="Arial" w:hAnsiTheme="majorHAnsi" w:cstheme="majorHAnsi"/>
          <w:b w:val="0"/>
          <w:bCs/>
          <w:sz w:val="24"/>
          <w:szCs w:val="24"/>
        </w:rPr>
        <w:t>, 11/19, 13/21 i 25/21</w:t>
      </w:r>
      <w:r w:rsidR="00F048FF">
        <w:rPr>
          <w:rFonts w:asciiTheme="majorHAnsi" w:eastAsia="Arial" w:hAnsiTheme="majorHAnsi" w:cstheme="majorHAnsi"/>
          <w:b w:val="0"/>
          <w:bCs/>
          <w:sz w:val="24"/>
          <w:szCs w:val="24"/>
        </w:rPr>
        <w:t>)</w:t>
      </w:r>
      <w:r w:rsidRPr="005020C6">
        <w:rPr>
          <w:rFonts w:asciiTheme="majorHAnsi" w:eastAsia="Arial" w:hAnsiTheme="majorHAnsi" w:cstheme="majorHAnsi"/>
          <w:b w:val="0"/>
          <w:bCs/>
          <w:sz w:val="24"/>
          <w:szCs w:val="24"/>
        </w:rPr>
        <w:t xml:space="preserve"> </w:t>
      </w:r>
      <w:r w:rsidR="00816E15" w:rsidRPr="005020C6">
        <w:rPr>
          <w:rFonts w:asciiTheme="majorHAnsi" w:eastAsia="Arial" w:hAnsiTheme="majorHAnsi" w:cstheme="majorHAnsi"/>
          <w:b w:val="0"/>
          <w:bCs/>
          <w:sz w:val="24"/>
          <w:szCs w:val="24"/>
        </w:rPr>
        <w:t>.</w:t>
      </w:r>
    </w:p>
    <w:p w14:paraId="29D7622A" w14:textId="77777777" w:rsidR="00B24C29" w:rsidRPr="005020C6" w:rsidRDefault="00B24C29" w:rsidP="00816E15">
      <w:pPr>
        <w:spacing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 xml:space="preserve">Poslove nadzora provode komunalni redari koji su službenici Jedinice lokalne samouprave. Komunalni redari imaju ovlasti obavljanja nadzora propisane Zakonom o komunalnom gospodarstvu, odlukom o komunalnom redu i posebnim zakonom. Općina </w:t>
      </w:r>
      <w:r w:rsidR="00816E15" w:rsidRPr="005020C6">
        <w:rPr>
          <w:rFonts w:asciiTheme="majorHAnsi" w:eastAsia="Arial" w:hAnsiTheme="majorHAnsi" w:cstheme="majorHAnsi"/>
          <w:b w:val="0"/>
          <w:bCs/>
          <w:sz w:val="24"/>
          <w:szCs w:val="24"/>
        </w:rPr>
        <w:t>Stari Jankovci</w:t>
      </w:r>
      <w:r w:rsidRPr="005020C6">
        <w:rPr>
          <w:rFonts w:asciiTheme="majorHAnsi" w:eastAsia="Arial" w:hAnsiTheme="majorHAnsi" w:cstheme="majorHAnsi"/>
          <w:b w:val="0"/>
          <w:bCs/>
          <w:sz w:val="24"/>
          <w:szCs w:val="24"/>
        </w:rPr>
        <w:t xml:space="preserve"> ima zaposlenog jednog komunalnog redara.</w:t>
      </w:r>
    </w:p>
    <w:p w14:paraId="46DDA266" w14:textId="77777777" w:rsidR="00B24C29" w:rsidRPr="005020C6" w:rsidRDefault="00B24C29" w:rsidP="00B24C29">
      <w:pPr>
        <w:tabs>
          <w:tab w:val="left" w:pos="567"/>
        </w:tabs>
        <w:spacing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U provedbi nadzora nad provedbom odluke o komunalnom redu komunalni redar je ovlašten:</w:t>
      </w:r>
    </w:p>
    <w:p w14:paraId="3FAC0549" w14:textId="77777777" w:rsidR="00B24C29" w:rsidRPr="005020C6" w:rsidRDefault="00B24C29">
      <w:pPr>
        <w:numPr>
          <w:ilvl w:val="0"/>
          <w:numId w:val="32"/>
        </w:numPr>
        <w:tabs>
          <w:tab w:val="left" w:pos="567"/>
        </w:tabs>
        <w:spacing w:after="0" w:line="276" w:lineRule="auto"/>
        <w:ind w:left="567" w:hanging="56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zatražiti i pregledati isprave (osobna iskaznica, putovnica, izvod iz sudskog registra i slično) na temelju kojih se može utvrditi identitet stranke odnosno zakonskog zastupnika stranke, kao i drugih osoba nazočnih prilikom nadzora,</w:t>
      </w:r>
    </w:p>
    <w:p w14:paraId="4553A061" w14:textId="77777777" w:rsidR="00B24C29" w:rsidRPr="005020C6" w:rsidRDefault="00B24C29">
      <w:pPr>
        <w:numPr>
          <w:ilvl w:val="0"/>
          <w:numId w:val="32"/>
        </w:numPr>
        <w:tabs>
          <w:tab w:val="left" w:pos="567"/>
        </w:tabs>
        <w:spacing w:after="0" w:line="276" w:lineRule="auto"/>
        <w:ind w:left="567" w:hanging="56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uzimati izjave od odgovornih osoba radi pribavljanja dokaza o činjenicama koje se ne mogu izravno utvrditi kao i od drugih osoba nazočnih prilikom nadzora,</w:t>
      </w:r>
    </w:p>
    <w:p w14:paraId="343C816E" w14:textId="77777777" w:rsidR="00B24C29" w:rsidRPr="005020C6" w:rsidRDefault="00B24C29">
      <w:pPr>
        <w:numPr>
          <w:ilvl w:val="0"/>
          <w:numId w:val="32"/>
        </w:numPr>
        <w:tabs>
          <w:tab w:val="left" w:pos="567"/>
        </w:tabs>
        <w:spacing w:after="0" w:line="276" w:lineRule="auto"/>
        <w:ind w:left="567" w:hanging="56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zatražiti pisanim putem od stranke točne i potpune podatke i dokumentaciju potrebnu u nadzoru,</w:t>
      </w:r>
    </w:p>
    <w:p w14:paraId="103E2AC9" w14:textId="77777777" w:rsidR="00B24C29" w:rsidRPr="005020C6" w:rsidRDefault="00B24C29">
      <w:pPr>
        <w:numPr>
          <w:ilvl w:val="0"/>
          <w:numId w:val="32"/>
        </w:numPr>
        <w:tabs>
          <w:tab w:val="left" w:pos="567"/>
        </w:tabs>
        <w:spacing w:after="0" w:line="276" w:lineRule="auto"/>
        <w:ind w:left="426" w:hanging="426"/>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prikupljati dokaze i utvrđivati činjenično stanje na vizualni i drugi odgovarajući način (fotografiranjem, snimanjem kamerom, videozapisom i slično),</w:t>
      </w:r>
    </w:p>
    <w:p w14:paraId="3BFC21FC" w14:textId="77777777" w:rsidR="00B24C29" w:rsidRPr="005020C6" w:rsidRDefault="00B24C29">
      <w:pPr>
        <w:numPr>
          <w:ilvl w:val="0"/>
          <w:numId w:val="32"/>
        </w:numPr>
        <w:tabs>
          <w:tab w:val="left" w:pos="567"/>
        </w:tabs>
        <w:spacing w:after="0"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obavljati i druge radnje u svrhu provedbe nadzora,</w:t>
      </w:r>
    </w:p>
    <w:p w14:paraId="52B08687" w14:textId="77777777" w:rsidR="00B24C29" w:rsidRPr="005020C6" w:rsidRDefault="00B24C29">
      <w:pPr>
        <w:numPr>
          <w:ilvl w:val="0"/>
          <w:numId w:val="32"/>
        </w:numPr>
        <w:tabs>
          <w:tab w:val="left" w:pos="567"/>
        </w:tabs>
        <w:spacing w:after="0" w:line="276" w:lineRule="auto"/>
        <w:ind w:left="567" w:hanging="567"/>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lastRenderedPageBreak/>
        <w:t>rješenjem ili na drugi propisani način narediti fizičkim i pravnim osobama mjere za održavanje komunalnog reda propisane ovom Odlukom odnosno druge mjere propisane zakonom,</w:t>
      </w:r>
    </w:p>
    <w:p w14:paraId="5925DBE8" w14:textId="77777777" w:rsidR="00B24C29" w:rsidRPr="005020C6" w:rsidRDefault="00B24C29">
      <w:pPr>
        <w:numPr>
          <w:ilvl w:val="0"/>
          <w:numId w:val="32"/>
        </w:numPr>
        <w:tabs>
          <w:tab w:val="left" w:pos="567"/>
        </w:tabs>
        <w:spacing w:after="0"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predložiti izdavanje obveznog prekršajnog naloga,</w:t>
      </w:r>
    </w:p>
    <w:p w14:paraId="1C723E95" w14:textId="77777777" w:rsidR="00B24C29" w:rsidRPr="005020C6" w:rsidRDefault="00B24C29">
      <w:pPr>
        <w:numPr>
          <w:ilvl w:val="0"/>
          <w:numId w:val="32"/>
        </w:numPr>
        <w:tabs>
          <w:tab w:val="left" w:pos="567"/>
        </w:tabs>
        <w:spacing w:after="0" w:line="276" w:lineRule="auto"/>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naplatiti novčanu kaznu na mjestu počinjenja prekršaja od počinitelja.</w:t>
      </w:r>
    </w:p>
    <w:p w14:paraId="65D791CC" w14:textId="77777777" w:rsidR="00A55FAE" w:rsidRPr="005020C6" w:rsidRDefault="00A55FAE" w:rsidP="00D751FC">
      <w:pPr>
        <w:jc w:val="both"/>
        <w:rPr>
          <w:rFonts w:asciiTheme="majorHAnsi" w:hAnsiTheme="majorHAnsi" w:cstheme="majorHAnsi"/>
          <w:b w:val="0"/>
          <w:bCs/>
          <w:sz w:val="24"/>
          <w:szCs w:val="24"/>
        </w:rPr>
      </w:pPr>
    </w:p>
    <w:p w14:paraId="1A013DBE" w14:textId="77777777" w:rsidR="00190329" w:rsidRPr="005020C6" w:rsidRDefault="00190329">
      <w:pPr>
        <w:pStyle w:val="Odlomakpopisa"/>
        <w:numPr>
          <w:ilvl w:val="0"/>
          <w:numId w:val="42"/>
        </w:numPr>
        <w:jc w:val="both"/>
        <w:rPr>
          <w:rFonts w:asciiTheme="majorHAnsi" w:hAnsiTheme="majorHAnsi" w:cstheme="majorHAnsi"/>
          <w:sz w:val="24"/>
          <w:szCs w:val="24"/>
        </w:rPr>
      </w:pPr>
      <w:r w:rsidRPr="005020C6">
        <w:rPr>
          <w:rFonts w:asciiTheme="majorHAnsi" w:hAnsiTheme="majorHAnsi" w:cstheme="majorHAnsi"/>
          <w:sz w:val="24"/>
          <w:szCs w:val="24"/>
        </w:rPr>
        <w:t xml:space="preserve">NADZOR NAD UPRAVLJANJEM KOMUNALNE INFRASTRUKTURE – SUSTAVNA ANALIZA I </w:t>
      </w:r>
      <w:r w:rsidR="007A7D38" w:rsidRPr="005020C6">
        <w:rPr>
          <w:rFonts w:asciiTheme="majorHAnsi" w:hAnsiTheme="majorHAnsi" w:cstheme="majorHAnsi"/>
          <w:sz w:val="24"/>
          <w:szCs w:val="24"/>
        </w:rPr>
        <w:t>VREDNOVANJE UČINAKA UPRAVLJANJA I KORIŠTENJA KOMUNALNE INFRASTRUKTURE</w:t>
      </w:r>
    </w:p>
    <w:p w14:paraId="3CAA5473" w14:textId="77777777" w:rsidR="003E084E" w:rsidRPr="005020C6" w:rsidRDefault="003E084E" w:rsidP="003E084E">
      <w:pPr>
        <w:pStyle w:val="Odlomakpopisa"/>
        <w:jc w:val="both"/>
        <w:rPr>
          <w:rFonts w:asciiTheme="majorHAnsi" w:hAnsiTheme="majorHAnsi" w:cstheme="majorHAnsi"/>
          <w:sz w:val="24"/>
          <w:szCs w:val="24"/>
        </w:rPr>
      </w:pPr>
    </w:p>
    <w:p w14:paraId="6D76A2FB" w14:textId="30E815AC" w:rsidR="003E084E" w:rsidRPr="005020C6" w:rsidRDefault="003E084E" w:rsidP="003E084E">
      <w:pPr>
        <w:spacing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 xml:space="preserve">U Zakonu o lokalnoj i područnoj (regionalnoj) samoupravi </w:t>
      </w:r>
      <w:r w:rsidR="00D97E33" w:rsidRPr="005020C6">
        <w:rPr>
          <w:rFonts w:asciiTheme="majorHAnsi" w:eastAsia="Arial" w:hAnsiTheme="majorHAnsi" w:cstheme="majorHAnsi"/>
          <w:b w:val="0"/>
          <w:bCs/>
          <w:sz w:val="24"/>
          <w:szCs w:val="24"/>
        </w:rPr>
        <w:t xml:space="preserve">(»Narodne novine«, broj 33/01, 60/01 – vjerodostojno tumačenje, 129/05, 109/07, 125/08, 36/09, 36/09, 150/11, 144/12, 19/13 – pročišćeni tekst, 137/15 – ispravak, 123/17, 98/19 i 144/20) </w:t>
      </w:r>
      <w:r w:rsidRPr="005020C6">
        <w:rPr>
          <w:rFonts w:asciiTheme="majorHAnsi" w:eastAsia="Arial" w:hAnsiTheme="majorHAnsi" w:cstheme="majorHAnsi"/>
          <w:b w:val="0"/>
          <w:bCs/>
          <w:sz w:val="24"/>
          <w:szCs w:val="24"/>
        </w:rPr>
        <w:t xml:space="preserve">navedeno je kako sve pokretne i nepokretne stvari te imovinska prava koje pripadaju jedinici lokalne samouprave čine njezinu imovinu, stoga jedinca lokalne samouprave mora upravljati, koristiti se i raspolagati svojom imovinom pažnjom dobrog gospodara. </w:t>
      </w:r>
    </w:p>
    <w:p w14:paraId="7B5763E7" w14:textId="77777777" w:rsidR="003E084E" w:rsidRPr="005020C6" w:rsidRDefault="003E084E" w:rsidP="003E084E">
      <w:pPr>
        <w:spacing w:line="276" w:lineRule="auto"/>
        <w:ind w:right="-1"/>
        <w:jc w:val="both"/>
        <w:rPr>
          <w:rFonts w:asciiTheme="majorHAnsi" w:eastAsia="Arial" w:hAnsiTheme="majorHAnsi" w:cstheme="majorHAnsi"/>
          <w:b w:val="0"/>
          <w:bCs/>
          <w:sz w:val="24"/>
          <w:szCs w:val="24"/>
        </w:rPr>
      </w:pPr>
      <w:r w:rsidRPr="005020C6">
        <w:rPr>
          <w:rFonts w:asciiTheme="majorHAnsi" w:eastAsia="Arial" w:hAnsiTheme="majorHAnsi" w:cstheme="majorHAnsi"/>
          <w:b w:val="0"/>
          <w:bCs/>
          <w:sz w:val="24"/>
          <w:szCs w:val="24"/>
        </w:rPr>
        <w:tab/>
        <w:t>Provođenjem nadzora i analiziranjem dobivenih podataka uspostavlja se učinkovito upravljanje komunalnom infrastrukturom te pridonosi boljem zadovoljavanju javnih potreba.</w:t>
      </w:r>
    </w:p>
    <w:p w14:paraId="62A08456" w14:textId="77431135" w:rsidR="001765D5" w:rsidRPr="005020C6" w:rsidRDefault="003E084E" w:rsidP="001765D5">
      <w:pPr>
        <w:shd w:val="clear" w:color="auto" w:fill="FFFFFF"/>
        <w:spacing w:after="0" w:line="240" w:lineRule="auto"/>
        <w:ind w:right="75"/>
        <w:jc w:val="both"/>
        <w:rPr>
          <w:rFonts w:asciiTheme="majorHAnsi" w:eastAsia="Times New Roman" w:hAnsiTheme="majorHAnsi" w:cstheme="majorHAnsi"/>
          <w:b w:val="0"/>
          <w:color w:val="333333"/>
          <w:sz w:val="24"/>
          <w:szCs w:val="24"/>
          <w:lang w:eastAsia="hr-HR"/>
        </w:rPr>
      </w:pPr>
      <w:r w:rsidRPr="005020C6">
        <w:rPr>
          <w:rFonts w:asciiTheme="majorHAnsi" w:eastAsia="Arial" w:hAnsiTheme="majorHAnsi" w:cstheme="majorHAnsi"/>
          <w:b w:val="0"/>
          <w:bCs/>
          <w:sz w:val="24"/>
          <w:szCs w:val="24"/>
        </w:rPr>
        <w:tab/>
      </w:r>
      <w:r w:rsidR="001765D5" w:rsidRPr="005020C6">
        <w:rPr>
          <w:rFonts w:asciiTheme="majorHAnsi" w:eastAsia="Times New Roman" w:hAnsiTheme="majorHAnsi" w:cstheme="majorHAnsi"/>
          <w:b w:val="0"/>
          <w:color w:val="333333"/>
          <w:sz w:val="24"/>
          <w:szCs w:val="24"/>
          <w:lang w:eastAsia="hr-HR"/>
        </w:rPr>
        <w:t>Načela Zakona o komunalnom gospodarstvu („Narodne novine“, br. 68/18., 110/18.</w:t>
      </w:r>
      <w:r w:rsidR="00A04EA7" w:rsidRPr="005020C6">
        <w:rPr>
          <w:rFonts w:asciiTheme="majorHAnsi" w:eastAsia="Times New Roman" w:hAnsiTheme="majorHAnsi" w:cstheme="majorHAnsi"/>
          <w:b w:val="0"/>
          <w:color w:val="333333"/>
          <w:sz w:val="24"/>
          <w:szCs w:val="24"/>
          <w:lang w:eastAsia="hr-HR"/>
        </w:rPr>
        <w:t>,</w:t>
      </w:r>
      <w:r w:rsidR="001765D5" w:rsidRPr="005020C6">
        <w:rPr>
          <w:rFonts w:asciiTheme="majorHAnsi" w:eastAsia="Times New Roman" w:hAnsiTheme="majorHAnsi" w:cstheme="majorHAnsi"/>
          <w:b w:val="0"/>
          <w:color w:val="333333"/>
          <w:sz w:val="24"/>
          <w:szCs w:val="24"/>
          <w:lang w:eastAsia="hr-HR"/>
        </w:rPr>
        <w:t xml:space="preserve"> 32/20.</w:t>
      </w:r>
      <w:r w:rsidR="00A04EA7" w:rsidRPr="005020C6">
        <w:rPr>
          <w:rFonts w:asciiTheme="majorHAnsi" w:eastAsia="Times New Roman" w:hAnsiTheme="majorHAnsi" w:cstheme="majorHAnsi"/>
          <w:b w:val="0"/>
          <w:color w:val="333333"/>
          <w:sz w:val="24"/>
          <w:szCs w:val="24"/>
          <w:lang w:eastAsia="hr-HR"/>
        </w:rPr>
        <w:t xml:space="preserve"> i 145/24</w:t>
      </w:r>
      <w:r w:rsidR="001765D5" w:rsidRPr="005020C6">
        <w:rPr>
          <w:rFonts w:asciiTheme="majorHAnsi" w:eastAsia="Times New Roman" w:hAnsiTheme="majorHAnsi" w:cstheme="majorHAnsi"/>
          <w:b w:val="0"/>
          <w:color w:val="333333"/>
          <w:sz w:val="24"/>
          <w:szCs w:val="24"/>
          <w:lang w:eastAsia="hr-HR"/>
        </w:rPr>
        <w:t>) prema kojima se propisuju kriteriji i pokazatelji učinkovitosti upravljanja komunalnom infrastrukturom:</w:t>
      </w:r>
    </w:p>
    <w:p w14:paraId="4301B4FA" w14:textId="77777777" w:rsidR="001765D5" w:rsidRPr="005020C6" w:rsidRDefault="001765D5">
      <w:pPr>
        <w:numPr>
          <w:ilvl w:val="0"/>
          <w:numId w:val="44"/>
        </w:numPr>
        <w:shd w:val="clear" w:color="auto" w:fill="FFFFFF"/>
        <w:spacing w:after="0" w:line="240" w:lineRule="auto"/>
        <w:ind w:right="75"/>
        <w:jc w:val="both"/>
        <w:rPr>
          <w:rFonts w:asciiTheme="majorHAnsi" w:eastAsia="Times New Roman" w:hAnsiTheme="majorHAnsi" w:cstheme="majorHAnsi"/>
          <w:b w:val="0"/>
          <w:color w:val="333333"/>
          <w:sz w:val="24"/>
          <w:szCs w:val="24"/>
          <w:lang w:eastAsia="hr-HR"/>
        </w:rPr>
      </w:pPr>
      <w:r w:rsidRPr="005020C6">
        <w:rPr>
          <w:rFonts w:asciiTheme="majorHAnsi" w:eastAsia="Times New Roman" w:hAnsiTheme="majorHAnsi" w:cstheme="majorHAnsi"/>
          <w:b w:val="0"/>
          <w:color w:val="333333"/>
          <w:sz w:val="24"/>
          <w:szCs w:val="24"/>
          <w:lang w:eastAsia="hr-HR"/>
        </w:rPr>
        <w:t>Zaštita javnog interesa</w:t>
      </w:r>
    </w:p>
    <w:p w14:paraId="3388BD94" w14:textId="77777777" w:rsidR="001765D5" w:rsidRPr="005020C6" w:rsidRDefault="001765D5">
      <w:pPr>
        <w:numPr>
          <w:ilvl w:val="0"/>
          <w:numId w:val="44"/>
        </w:numPr>
        <w:shd w:val="clear" w:color="auto" w:fill="FFFFFF"/>
        <w:spacing w:after="0" w:line="240" w:lineRule="auto"/>
        <w:ind w:right="75"/>
        <w:jc w:val="both"/>
        <w:rPr>
          <w:rFonts w:asciiTheme="majorHAnsi" w:eastAsia="Times New Roman" w:hAnsiTheme="majorHAnsi" w:cstheme="majorHAnsi"/>
          <w:b w:val="0"/>
          <w:color w:val="333333"/>
          <w:sz w:val="24"/>
          <w:szCs w:val="24"/>
          <w:lang w:eastAsia="hr-HR"/>
        </w:rPr>
      </w:pPr>
      <w:r w:rsidRPr="005020C6">
        <w:rPr>
          <w:rFonts w:asciiTheme="majorHAnsi" w:eastAsia="Times New Roman" w:hAnsiTheme="majorHAnsi" w:cstheme="majorHAnsi"/>
          <w:b w:val="0"/>
          <w:color w:val="333333"/>
          <w:sz w:val="24"/>
          <w:szCs w:val="24"/>
          <w:lang w:eastAsia="hr-HR"/>
        </w:rPr>
        <w:t>Solidarnost</w:t>
      </w:r>
    </w:p>
    <w:p w14:paraId="1FDD99AE" w14:textId="77777777" w:rsidR="001765D5" w:rsidRPr="005020C6" w:rsidRDefault="001765D5">
      <w:pPr>
        <w:numPr>
          <w:ilvl w:val="0"/>
          <w:numId w:val="44"/>
        </w:numPr>
        <w:shd w:val="clear" w:color="auto" w:fill="FFFFFF"/>
        <w:spacing w:after="0" w:line="240" w:lineRule="auto"/>
        <w:ind w:right="75"/>
        <w:jc w:val="both"/>
        <w:rPr>
          <w:rFonts w:asciiTheme="majorHAnsi" w:eastAsia="Times New Roman" w:hAnsiTheme="majorHAnsi" w:cstheme="majorHAnsi"/>
          <w:b w:val="0"/>
          <w:color w:val="333333"/>
          <w:sz w:val="24"/>
          <w:szCs w:val="24"/>
          <w:lang w:eastAsia="hr-HR"/>
        </w:rPr>
      </w:pPr>
      <w:r w:rsidRPr="005020C6">
        <w:rPr>
          <w:rFonts w:asciiTheme="majorHAnsi" w:eastAsia="Times New Roman" w:hAnsiTheme="majorHAnsi" w:cstheme="majorHAnsi"/>
          <w:b w:val="0"/>
          <w:color w:val="333333"/>
          <w:sz w:val="24"/>
          <w:szCs w:val="24"/>
          <w:lang w:eastAsia="hr-HR"/>
        </w:rPr>
        <w:t>Javne službe</w:t>
      </w:r>
    </w:p>
    <w:p w14:paraId="135D638F" w14:textId="77777777" w:rsidR="001765D5" w:rsidRPr="005020C6" w:rsidRDefault="001765D5">
      <w:pPr>
        <w:numPr>
          <w:ilvl w:val="0"/>
          <w:numId w:val="44"/>
        </w:numPr>
        <w:shd w:val="clear" w:color="auto" w:fill="FFFFFF"/>
        <w:spacing w:after="0" w:line="240" w:lineRule="auto"/>
        <w:ind w:right="75"/>
        <w:jc w:val="both"/>
        <w:rPr>
          <w:rFonts w:asciiTheme="majorHAnsi" w:eastAsia="Times New Roman" w:hAnsiTheme="majorHAnsi" w:cstheme="majorHAnsi"/>
          <w:b w:val="0"/>
          <w:color w:val="333333"/>
          <w:sz w:val="24"/>
          <w:szCs w:val="24"/>
          <w:lang w:eastAsia="hr-HR"/>
        </w:rPr>
      </w:pPr>
      <w:r w:rsidRPr="005020C6">
        <w:rPr>
          <w:rFonts w:asciiTheme="majorHAnsi" w:eastAsia="Times New Roman" w:hAnsiTheme="majorHAnsi" w:cstheme="majorHAnsi"/>
          <w:b w:val="0"/>
          <w:color w:val="333333"/>
          <w:sz w:val="24"/>
          <w:szCs w:val="24"/>
          <w:lang w:eastAsia="hr-HR"/>
        </w:rPr>
        <w:t>Neprofitabilnost</w:t>
      </w:r>
    </w:p>
    <w:p w14:paraId="00C11309" w14:textId="77777777" w:rsidR="001765D5" w:rsidRPr="005020C6" w:rsidRDefault="001765D5">
      <w:pPr>
        <w:numPr>
          <w:ilvl w:val="0"/>
          <w:numId w:val="44"/>
        </w:numPr>
        <w:shd w:val="clear" w:color="auto" w:fill="FFFFFF"/>
        <w:spacing w:after="0" w:line="240" w:lineRule="auto"/>
        <w:ind w:right="75"/>
        <w:jc w:val="both"/>
        <w:rPr>
          <w:rFonts w:asciiTheme="majorHAnsi" w:eastAsia="Times New Roman" w:hAnsiTheme="majorHAnsi" w:cstheme="majorHAnsi"/>
          <w:b w:val="0"/>
          <w:color w:val="333333"/>
          <w:sz w:val="24"/>
          <w:szCs w:val="24"/>
          <w:lang w:eastAsia="hr-HR"/>
        </w:rPr>
      </w:pPr>
      <w:r w:rsidRPr="005020C6">
        <w:rPr>
          <w:rFonts w:asciiTheme="majorHAnsi" w:eastAsia="Times New Roman" w:hAnsiTheme="majorHAnsi" w:cstheme="majorHAnsi"/>
          <w:b w:val="0"/>
          <w:color w:val="333333"/>
          <w:sz w:val="24"/>
          <w:szCs w:val="24"/>
          <w:lang w:eastAsia="hr-HR"/>
        </w:rPr>
        <w:t>Supsidijarnost</w:t>
      </w:r>
    </w:p>
    <w:p w14:paraId="0A03E896" w14:textId="77777777" w:rsidR="001765D5" w:rsidRPr="005020C6" w:rsidRDefault="001765D5">
      <w:pPr>
        <w:numPr>
          <w:ilvl w:val="0"/>
          <w:numId w:val="44"/>
        </w:numPr>
        <w:shd w:val="clear" w:color="auto" w:fill="FFFFFF"/>
        <w:spacing w:after="0" w:line="240" w:lineRule="auto"/>
        <w:ind w:right="75"/>
        <w:jc w:val="both"/>
        <w:rPr>
          <w:rFonts w:asciiTheme="majorHAnsi" w:eastAsia="Times New Roman" w:hAnsiTheme="majorHAnsi" w:cstheme="majorHAnsi"/>
          <w:b w:val="0"/>
          <w:color w:val="333333"/>
          <w:sz w:val="24"/>
          <w:szCs w:val="24"/>
          <w:lang w:eastAsia="hr-HR"/>
        </w:rPr>
      </w:pPr>
      <w:r w:rsidRPr="005020C6">
        <w:rPr>
          <w:rFonts w:asciiTheme="majorHAnsi" w:eastAsia="Times New Roman" w:hAnsiTheme="majorHAnsi" w:cstheme="majorHAnsi"/>
          <w:b w:val="0"/>
          <w:color w:val="333333"/>
          <w:sz w:val="24"/>
          <w:szCs w:val="24"/>
          <w:lang w:eastAsia="hr-HR"/>
        </w:rPr>
        <w:t>Univerzalnost i jednakost pristupa</w:t>
      </w:r>
    </w:p>
    <w:p w14:paraId="52FE6B54" w14:textId="77777777" w:rsidR="001765D5" w:rsidRPr="005020C6" w:rsidRDefault="001765D5">
      <w:pPr>
        <w:numPr>
          <w:ilvl w:val="0"/>
          <w:numId w:val="44"/>
        </w:numPr>
        <w:shd w:val="clear" w:color="auto" w:fill="FFFFFF"/>
        <w:spacing w:after="0" w:line="240" w:lineRule="auto"/>
        <w:ind w:right="75"/>
        <w:jc w:val="both"/>
        <w:rPr>
          <w:rFonts w:asciiTheme="majorHAnsi" w:eastAsia="Times New Roman" w:hAnsiTheme="majorHAnsi" w:cstheme="majorHAnsi"/>
          <w:b w:val="0"/>
          <w:color w:val="333333"/>
          <w:sz w:val="24"/>
          <w:szCs w:val="24"/>
          <w:lang w:eastAsia="hr-HR"/>
        </w:rPr>
      </w:pPr>
      <w:r w:rsidRPr="005020C6">
        <w:rPr>
          <w:rFonts w:asciiTheme="majorHAnsi" w:eastAsia="Times New Roman" w:hAnsiTheme="majorHAnsi" w:cstheme="majorHAnsi"/>
          <w:b w:val="0"/>
          <w:color w:val="333333"/>
          <w:sz w:val="24"/>
          <w:szCs w:val="24"/>
          <w:lang w:eastAsia="hr-HR"/>
        </w:rPr>
        <w:t>Prilagodljivost</w:t>
      </w:r>
    </w:p>
    <w:p w14:paraId="05685AA3" w14:textId="77777777" w:rsidR="001765D5" w:rsidRPr="005020C6" w:rsidRDefault="001765D5">
      <w:pPr>
        <w:numPr>
          <w:ilvl w:val="0"/>
          <w:numId w:val="44"/>
        </w:numPr>
        <w:shd w:val="clear" w:color="auto" w:fill="FFFFFF"/>
        <w:spacing w:after="0" w:line="240" w:lineRule="auto"/>
        <w:ind w:right="75"/>
        <w:jc w:val="both"/>
        <w:rPr>
          <w:rFonts w:asciiTheme="majorHAnsi" w:eastAsia="Times New Roman" w:hAnsiTheme="majorHAnsi" w:cstheme="majorHAnsi"/>
          <w:b w:val="0"/>
          <w:color w:val="333333"/>
          <w:sz w:val="24"/>
          <w:szCs w:val="24"/>
          <w:lang w:eastAsia="hr-HR"/>
        </w:rPr>
      </w:pPr>
      <w:r w:rsidRPr="005020C6">
        <w:rPr>
          <w:rFonts w:asciiTheme="majorHAnsi" w:eastAsia="Times New Roman" w:hAnsiTheme="majorHAnsi" w:cstheme="majorHAnsi"/>
          <w:b w:val="0"/>
          <w:color w:val="333333"/>
          <w:sz w:val="24"/>
          <w:szCs w:val="24"/>
          <w:lang w:eastAsia="hr-HR"/>
        </w:rPr>
        <w:t>Kontinuitet obavljanja</w:t>
      </w:r>
    </w:p>
    <w:p w14:paraId="0F69C43C" w14:textId="77777777" w:rsidR="001765D5" w:rsidRPr="005020C6" w:rsidRDefault="001765D5">
      <w:pPr>
        <w:numPr>
          <w:ilvl w:val="0"/>
          <w:numId w:val="44"/>
        </w:numPr>
        <w:shd w:val="clear" w:color="auto" w:fill="FFFFFF"/>
        <w:spacing w:after="0" w:line="240" w:lineRule="auto"/>
        <w:ind w:right="75"/>
        <w:jc w:val="both"/>
        <w:rPr>
          <w:rFonts w:asciiTheme="majorHAnsi" w:eastAsia="Times New Roman" w:hAnsiTheme="majorHAnsi" w:cstheme="majorHAnsi"/>
          <w:b w:val="0"/>
          <w:color w:val="333333"/>
          <w:sz w:val="24"/>
          <w:szCs w:val="24"/>
          <w:lang w:eastAsia="hr-HR"/>
        </w:rPr>
      </w:pPr>
      <w:r w:rsidRPr="005020C6">
        <w:rPr>
          <w:rFonts w:asciiTheme="majorHAnsi" w:eastAsia="Times New Roman" w:hAnsiTheme="majorHAnsi" w:cstheme="majorHAnsi"/>
          <w:b w:val="0"/>
          <w:color w:val="333333"/>
          <w:sz w:val="24"/>
          <w:szCs w:val="24"/>
          <w:lang w:eastAsia="hr-HR"/>
        </w:rPr>
        <w:t>Kakvoća obavljanja</w:t>
      </w:r>
    </w:p>
    <w:p w14:paraId="6799DAEE" w14:textId="77777777" w:rsidR="001765D5" w:rsidRPr="005020C6" w:rsidRDefault="001765D5">
      <w:pPr>
        <w:numPr>
          <w:ilvl w:val="0"/>
          <w:numId w:val="44"/>
        </w:numPr>
        <w:shd w:val="clear" w:color="auto" w:fill="FFFFFF"/>
        <w:spacing w:after="0" w:line="240" w:lineRule="auto"/>
        <w:ind w:right="75"/>
        <w:jc w:val="both"/>
        <w:rPr>
          <w:rFonts w:asciiTheme="majorHAnsi" w:eastAsia="Times New Roman" w:hAnsiTheme="majorHAnsi" w:cstheme="majorHAnsi"/>
          <w:b w:val="0"/>
          <w:color w:val="333333"/>
          <w:sz w:val="24"/>
          <w:szCs w:val="24"/>
          <w:lang w:eastAsia="hr-HR"/>
        </w:rPr>
      </w:pPr>
      <w:r w:rsidRPr="005020C6">
        <w:rPr>
          <w:rFonts w:asciiTheme="majorHAnsi" w:eastAsia="Times New Roman" w:hAnsiTheme="majorHAnsi" w:cstheme="majorHAnsi"/>
          <w:b w:val="0"/>
          <w:color w:val="333333"/>
          <w:sz w:val="24"/>
          <w:szCs w:val="24"/>
          <w:lang w:eastAsia="hr-HR"/>
        </w:rPr>
        <w:t>Ekonomičnost i učinkovitost</w:t>
      </w:r>
    </w:p>
    <w:p w14:paraId="1470D1F4" w14:textId="77777777" w:rsidR="001765D5" w:rsidRPr="005020C6" w:rsidRDefault="001765D5">
      <w:pPr>
        <w:numPr>
          <w:ilvl w:val="0"/>
          <w:numId w:val="44"/>
        </w:numPr>
        <w:shd w:val="clear" w:color="auto" w:fill="FFFFFF"/>
        <w:spacing w:after="0" w:line="240" w:lineRule="auto"/>
        <w:ind w:right="75"/>
        <w:jc w:val="both"/>
        <w:rPr>
          <w:rFonts w:asciiTheme="majorHAnsi" w:eastAsia="Times New Roman" w:hAnsiTheme="majorHAnsi" w:cstheme="majorHAnsi"/>
          <w:b w:val="0"/>
          <w:color w:val="333333"/>
          <w:sz w:val="24"/>
          <w:szCs w:val="24"/>
          <w:lang w:eastAsia="hr-HR"/>
        </w:rPr>
      </w:pPr>
      <w:r w:rsidRPr="005020C6">
        <w:rPr>
          <w:rFonts w:asciiTheme="majorHAnsi" w:eastAsia="Times New Roman" w:hAnsiTheme="majorHAnsi" w:cstheme="majorHAnsi"/>
          <w:b w:val="0"/>
          <w:color w:val="333333"/>
          <w:sz w:val="24"/>
          <w:szCs w:val="24"/>
          <w:lang w:eastAsia="hr-HR"/>
        </w:rPr>
        <w:t>Zaštita korisnika, prostora, okoliša i kulturnih dobara</w:t>
      </w:r>
    </w:p>
    <w:p w14:paraId="473329EC" w14:textId="77777777" w:rsidR="001765D5" w:rsidRPr="005020C6" w:rsidRDefault="001765D5">
      <w:pPr>
        <w:numPr>
          <w:ilvl w:val="0"/>
          <w:numId w:val="44"/>
        </w:numPr>
        <w:shd w:val="clear" w:color="auto" w:fill="FFFFFF"/>
        <w:spacing w:after="0" w:line="240" w:lineRule="auto"/>
        <w:ind w:right="75"/>
        <w:jc w:val="both"/>
        <w:rPr>
          <w:rFonts w:asciiTheme="majorHAnsi" w:eastAsia="Times New Roman" w:hAnsiTheme="majorHAnsi" w:cstheme="majorHAnsi"/>
          <w:b w:val="0"/>
          <w:color w:val="333333"/>
          <w:sz w:val="24"/>
          <w:szCs w:val="24"/>
          <w:lang w:eastAsia="hr-HR"/>
        </w:rPr>
      </w:pPr>
      <w:r w:rsidRPr="005020C6">
        <w:rPr>
          <w:rFonts w:asciiTheme="majorHAnsi" w:eastAsia="Times New Roman" w:hAnsiTheme="majorHAnsi" w:cstheme="majorHAnsi"/>
          <w:b w:val="0"/>
          <w:color w:val="333333"/>
          <w:sz w:val="24"/>
          <w:szCs w:val="24"/>
          <w:lang w:eastAsia="hr-HR"/>
        </w:rPr>
        <w:t>Sigurnosti</w:t>
      </w:r>
    </w:p>
    <w:p w14:paraId="10DC29FD" w14:textId="77777777" w:rsidR="001765D5" w:rsidRPr="005020C6" w:rsidRDefault="001765D5">
      <w:pPr>
        <w:numPr>
          <w:ilvl w:val="0"/>
          <w:numId w:val="44"/>
        </w:numPr>
        <w:shd w:val="clear" w:color="auto" w:fill="FFFFFF"/>
        <w:spacing w:after="0" w:line="240" w:lineRule="auto"/>
        <w:ind w:right="75"/>
        <w:jc w:val="both"/>
        <w:rPr>
          <w:rFonts w:asciiTheme="majorHAnsi" w:eastAsia="Times New Roman" w:hAnsiTheme="majorHAnsi" w:cstheme="majorHAnsi"/>
          <w:b w:val="0"/>
          <w:color w:val="333333"/>
          <w:sz w:val="24"/>
          <w:szCs w:val="24"/>
          <w:lang w:eastAsia="hr-HR"/>
        </w:rPr>
      </w:pPr>
      <w:r w:rsidRPr="005020C6">
        <w:rPr>
          <w:rFonts w:asciiTheme="majorHAnsi" w:eastAsia="Times New Roman" w:hAnsiTheme="majorHAnsi" w:cstheme="majorHAnsi"/>
          <w:b w:val="0"/>
          <w:color w:val="333333"/>
          <w:sz w:val="24"/>
          <w:szCs w:val="24"/>
          <w:lang w:eastAsia="hr-HR"/>
        </w:rPr>
        <w:t>Javnosti</w:t>
      </w:r>
    </w:p>
    <w:p w14:paraId="69438DEC" w14:textId="77777777" w:rsidR="001765D5" w:rsidRPr="005020C6" w:rsidRDefault="001765D5">
      <w:pPr>
        <w:numPr>
          <w:ilvl w:val="0"/>
          <w:numId w:val="44"/>
        </w:numPr>
        <w:shd w:val="clear" w:color="auto" w:fill="FFFFFF"/>
        <w:spacing w:after="0" w:line="240" w:lineRule="auto"/>
        <w:ind w:right="75"/>
        <w:jc w:val="both"/>
        <w:rPr>
          <w:rFonts w:asciiTheme="majorHAnsi" w:eastAsia="Times New Roman" w:hAnsiTheme="majorHAnsi" w:cstheme="majorHAnsi"/>
          <w:b w:val="0"/>
          <w:color w:val="333333"/>
          <w:sz w:val="24"/>
          <w:szCs w:val="24"/>
          <w:lang w:eastAsia="hr-HR"/>
        </w:rPr>
      </w:pPr>
      <w:r w:rsidRPr="005020C6">
        <w:rPr>
          <w:rFonts w:asciiTheme="majorHAnsi" w:eastAsia="Times New Roman" w:hAnsiTheme="majorHAnsi" w:cstheme="majorHAnsi"/>
          <w:b w:val="0"/>
          <w:color w:val="333333"/>
          <w:sz w:val="24"/>
          <w:szCs w:val="24"/>
          <w:lang w:eastAsia="hr-HR"/>
        </w:rPr>
        <w:t>Prihvatljivosti cijene komunalnih usluga</w:t>
      </w:r>
    </w:p>
    <w:p w14:paraId="5FA88DB8" w14:textId="77777777" w:rsidR="001765D5" w:rsidRPr="005020C6" w:rsidRDefault="001765D5">
      <w:pPr>
        <w:numPr>
          <w:ilvl w:val="0"/>
          <w:numId w:val="44"/>
        </w:numPr>
        <w:shd w:val="clear" w:color="auto" w:fill="FFFFFF"/>
        <w:spacing w:after="0" w:line="240" w:lineRule="auto"/>
        <w:ind w:right="75"/>
        <w:jc w:val="both"/>
        <w:rPr>
          <w:rFonts w:asciiTheme="majorHAnsi" w:eastAsia="Times New Roman" w:hAnsiTheme="majorHAnsi" w:cstheme="majorHAnsi"/>
          <w:b w:val="0"/>
          <w:color w:val="333333"/>
          <w:sz w:val="24"/>
          <w:szCs w:val="24"/>
          <w:lang w:eastAsia="hr-HR"/>
        </w:rPr>
      </w:pPr>
      <w:r w:rsidRPr="005020C6">
        <w:rPr>
          <w:rFonts w:asciiTheme="majorHAnsi" w:eastAsia="Times New Roman" w:hAnsiTheme="majorHAnsi" w:cstheme="majorHAnsi"/>
          <w:b w:val="0"/>
          <w:color w:val="333333"/>
          <w:sz w:val="24"/>
          <w:szCs w:val="24"/>
          <w:lang w:eastAsia="hr-HR"/>
        </w:rPr>
        <w:t>Zaštite ugroženih kategorija građana</w:t>
      </w:r>
    </w:p>
    <w:p w14:paraId="6051B6C4" w14:textId="77777777" w:rsidR="001765D5" w:rsidRPr="005020C6" w:rsidRDefault="001765D5" w:rsidP="001765D5">
      <w:pPr>
        <w:shd w:val="clear" w:color="auto" w:fill="FFFFFF"/>
        <w:spacing w:after="0" w:line="240" w:lineRule="auto"/>
        <w:ind w:left="720" w:right="75"/>
        <w:jc w:val="both"/>
        <w:rPr>
          <w:rFonts w:asciiTheme="majorHAnsi" w:eastAsia="Times New Roman" w:hAnsiTheme="majorHAnsi" w:cstheme="majorHAnsi"/>
          <w:b w:val="0"/>
          <w:color w:val="333333"/>
          <w:sz w:val="24"/>
          <w:szCs w:val="24"/>
          <w:lang w:eastAsia="hr-HR"/>
        </w:rPr>
      </w:pPr>
    </w:p>
    <w:p w14:paraId="39DD5EC3" w14:textId="77777777" w:rsidR="001765D5" w:rsidRPr="005020C6" w:rsidRDefault="001765D5" w:rsidP="001765D5">
      <w:pPr>
        <w:shd w:val="clear" w:color="auto" w:fill="FFFFFF"/>
        <w:spacing w:after="0" w:line="240" w:lineRule="auto"/>
        <w:ind w:left="720" w:right="75"/>
        <w:jc w:val="both"/>
        <w:rPr>
          <w:rFonts w:asciiTheme="majorHAnsi" w:eastAsia="Times New Roman" w:hAnsiTheme="majorHAnsi" w:cstheme="majorHAnsi"/>
          <w:b w:val="0"/>
          <w:color w:val="333333"/>
          <w:sz w:val="24"/>
          <w:szCs w:val="24"/>
          <w:lang w:eastAsia="hr-HR"/>
        </w:rPr>
      </w:pPr>
    </w:p>
    <w:p w14:paraId="7C892558" w14:textId="77777777" w:rsidR="003E084E" w:rsidRPr="005020C6" w:rsidRDefault="001765D5">
      <w:pPr>
        <w:pStyle w:val="Odlomakpopisa"/>
        <w:numPr>
          <w:ilvl w:val="1"/>
          <w:numId w:val="42"/>
        </w:numPr>
        <w:spacing w:line="276" w:lineRule="auto"/>
        <w:ind w:right="-1"/>
        <w:rPr>
          <w:rFonts w:asciiTheme="majorHAnsi" w:eastAsia="Arial" w:hAnsiTheme="majorHAnsi" w:cstheme="majorHAnsi"/>
          <w:sz w:val="24"/>
          <w:szCs w:val="24"/>
        </w:rPr>
      </w:pPr>
      <w:r w:rsidRPr="005020C6">
        <w:rPr>
          <w:rFonts w:asciiTheme="majorHAnsi" w:eastAsia="Arial" w:hAnsiTheme="majorHAnsi" w:cstheme="majorHAnsi"/>
          <w:sz w:val="24"/>
          <w:szCs w:val="24"/>
        </w:rPr>
        <w:t>KRITERIJI UČINKOVITOSTI UPRAVLJANJA KOMUNALNOM INFRASTRUKTUROM</w:t>
      </w:r>
    </w:p>
    <w:p w14:paraId="346A9E40" w14:textId="77777777" w:rsidR="001765D5" w:rsidRPr="005020C6" w:rsidRDefault="001765D5" w:rsidP="001765D5">
      <w:pPr>
        <w:pStyle w:val="StandardWeb"/>
        <w:shd w:val="clear" w:color="auto" w:fill="FFFFFF"/>
        <w:spacing w:before="0" w:beforeAutospacing="0" w:after="75" w:afterAutospacing="0"/>
        <w:ind w:left="720"/>
        <w:jc w:val="both"/>
        <w:rPr>
          <w:rFonts w:asciiTheme="majorHAnsi" w:hAnsiTheme="majorHAnsi" w:cstheme="majorHAnsi"/>
          <w:color w:val="333333"/>
        </w:rPr>
      </w:pPr>
      <w:r w:rsidRPr="005020C6">
        <w:rPr>
          <w:rFonts w:asciiTheme="majorHAnsi" w:hAnsiTheme="majorHAnsi" w:cstheme="majorHAnsi"/>
          <w:color w:val="333333"/>
        </w:rPr>
        <w:t>Pokazatelji učinkovitosti primjene načela:</w:t>
      </w:r>
    </w:p>
    <w:p w14:paraId="7945CBB2" w14:textId="77777777" w:rsidR="001765D5" w:rsidRPr="005020C6" w:rsidRDefault="001765D5" w:rsidP="001765D5">
      <w:pPr>
        <w:pStyle w:val="StandardWeb"/>
        <w:shd w:val="clear" w:color="auto" w:fill="FFFFFF"/>
        <w:spacing w:before="0" w:beforeAutospacing="0" w:after="75" w:afterAutospacing="0"/>
        <w:ind w:left="1080"/>
        <w:jc w:val="both"/>
        <w:rPr>
          <w:rFonts w:asciiTheme="majorHAnsi" w:hAnsiTheme="majorHAnsi" w:cstheme="majorHAnsi"/>
          <w:color w:val="333333"/>
        </w:rPr>
      </w:pPr>
    </w:p>
    <w:p w14:paraId="05A472B0" w14:textId="77777777" w:rsidR="001765D5" w:rsidRPr="005020C6" w:rsidRDefault="001765D5">
      <w:pPr>
        <w:pStyle w:val="StandardWeb"/>
        <w:numPr>
          <w:ilvl w:val="0"/>
          <w:numId w:val="45"/>
        </w:numPr>
        <w:shd w:val="clear" w:color="auto" w:fill="FFFFFF"/>
        <w:spacing w:before="0" w:beforeAutospacing="0" w:after="75" w:afterAutospacing="0"/>
        <w:jc w:val="both"/>
        <w:rPr>
          <w:rFonts w:asciiTheme="majorHAnsi" w:hAnsiTheme="majorHAnsi" w:cstheme="majorHAnsi"/>
          <w:b/>
          <w:bCs/>
          <w:color w:val="333333"/>
        </w:rPr>
      </w:pPr>
      <w:r w:rsidRPr="005020C6">
        <w:rPr>
          <w:rFonts w:asciiTheme="majorHAnsi" w:hAnsiTheme="majorHAnsi" w:cstheme="majorHAnsi"/>
          <w:b/>
          <w:bCs/>
          <w:color w:val="333333"/>
        </w:rPr>
        <w:t>Načelo zaštite javnog interesa</w:t>
      </w:r>
    </w:p>
    <w:p w14:paraId="10D089B4" w14:textId="77777777" w:rsidR="001765D5" w:rsidRPr="005020C6" w:rsidRDefault="001765D5" w:rsidP="001765D5">
      <w:pPr>
        <w:pStyle w:val="StandardWeb"/>
        <w:shd w:val="clear" w:color="auto" w:fill="FFFFFF"/>
        <w:spacing w:before="0" w:beforeAutospacing="0" w:after="75" w:afterAutospacing="0"/>
        <w:jc w:val="both"/>
        <w:rPr>
          <w:rFonts w:asciiTheme="majorHAnsi" w:hAnsiTheme="majorHAnsi" w:cstheme="majorHAnsi"/>
          <w:color w:val="333333"/>
        </w:rPr>
      </w:pPr>
      <w:r w:rsidRPr="005020C6">
        <w:rPr>
          <w:rFonts w:asciiTheme="majorHAnsi" w:hAnsiTheme="majorHAnsi" w:cstheme="majorHAnsi"/>
          <w:color w:val="333333"/>
        </w:rPr>
        <w:lastRenderedPageBreak/>
        <w:t xml:space="preserve">Jedinice lokalne samouprave dužne su u donošenju i provođenju programa građenja komunalne infrastrukture i programa održavanja komunalne infrastrukture poštovati javni interes i omogućiti ostvarivanje i zaštitu pojedinačnih interesa na način koji nije u suprotnosti i na štetu javnog interesa. </w:t>
      </w:r>
    </w:p>
    <w:p w14:paraId="2B3F87F9" w14:textId="77777777" w:rsidR="007E6893" w:rsidRPr="005020C6" w:rsidRDefault="007E6893" w:rsidP="001765D5">
      <w:pPr>
        <w:pStyle w:val="StandardWeb"/>
        <w:shd w:val="clear" w:color="auto" w:fill="FFFFFF"/>
        <w:spacing w:before="0" w:beforeAutospacing="0" w:after="75" w:afterAutospacing="0"/>
        <w:jc w:val="both"/>
        <w:rPr>
          <w:rFonts w:asciiTheme="majorHAnsi" w:hAnsiTheme="majorHAnsi" w:cstheme="majorHAnsi"/>
          <w:color w:val="333333"/>
        </w:rPr>
      </w:pPr>
      <w:r w:rsidRPr="005020C6">
        <w:rPr>
          <w:rFonts w:asciiTheme="majorHAnsi" w:hAnsiTheme="majorHAnsi" w:cstheme="majorHAnsi"/>
          <w:noProof/>
          <w:color w:val="333333"/>
        </w:rPr>
        <mc:AlternateContent>
          <mc:Choice Requires="wps">
            <w:drawing>
              <wp:anchor distT="0" distB="0" distL="114300" distR="114300" simplePos="0" relativeHeight="251660288" behindDoc="0" locked="0" layoutInCell="1" allowOverlap="1" wp14:anchorId="2C360C29" wp14:editId="307D4156">
                <wp:simplePos x="0" y="0"/>
                <wp:positionH relativeFrom="column">
                  <wp:posOffset>-560705</wp:posOffset>
                </wp:positionH>
                <wp:positionV relativeFrom="paragraph">
                  <wp:posOffset>182880</wp:posOffset>
                </wp:positionV>
                <wp:extent cx="2880000" cy="360000"/>
                <wp:effectExtent l="0" t="0" r="15875" b="21590"/>
                <wp:wrapNone/>
                <wp:docPr id="13" name="Elipsa 13"/>
                <wp:cNvGraphicFramePr/>
                <a:graphic xmlns:a="http://schemas.openxmlformats.org/drawingml/2006/main">
                  <a:graphicData uri="http://schemas.microsoft.com/office/word/2010/wordprocessingShape">
                    <wps:wsp>
                      <wps:cNvSpPr/>
                      <wps:spPr>
                        <a:xfrm>
                          <a:off x="0" y="0"/>
                          <a:ext cx="2880000" cy="360000"/>
                        </a:xfrm>
                        <a:prstGeom prst="ellipse">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D8C12E" id="Elipsa 13" o:spid="_x0000_s1026" style="position:absolute;margin-left:-44.15pt;margin-top:14.4pt;width:226.75pt;height:28.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" fillcolor="black" strokeweight=".5mm">
                <v:fill opacity="3341f"/>
                <v:stroke joinstyle="miter"/>
              </v:oval>
            </w:pict>
          </mc:Fallback>
        </mc:AlternateContent>
      </w:r>
    </w:p>
    <w:p w14:paraId="3F501D2B" w14:textId="77777777" w:rsidR="001765D5" w:rsidRPr="005020C6" w:rsidRDefault="001765D5" w:rsidP="003053DC">
      <w:pPr>
        <w:pStyle w:val="StandardWeb"/>
        <w:shd w:val="clear" w:color="auto" w:fill="FFFFFF"/>
        <w:spacing w:before="0" w:beforeAutospacing="0" w:after="75" w:afterAutospacing="0"/>
        <w:jc w:val="both"/>
        <w:rPr>
          <w:rFonts w:asciiTheme="majorHAnsi" w:hAnsiTheme="majorHAnsi" w:cstheme="majorHAnsi"/>
          <w:b/>
          <w:bCs/>
          <w:color w:val="333333"/>
        </w:rPr>
      </w:pPr>
      <w:r w:rsidRPr="005020C6">
        <w:rPr>
          <w:rFonts w:asciiTheme="majorHAnsi" w:hAnsiTheme="majorHAnsi" w:cstheme="majorHAnsi"/>
          <w:b/>
          <w:bCs/>
          <w:color w:val="333333"/>
        </w:rPr>
        <w:t>Načelo se primjenjuje u cijelosti</w:t>
      </w:r>
      <w:r w:rsidR="003053DC"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 xml:space="preserve">  </w:t>
      </w:r>
      <w:r w:rsidR="003053DC" w:rsidRPr="005020C6">
        <w:rPr>
          <w:rFonts w:asciiTheme="majorHAnsi" w:hAnsiTheme="majorHAnsi" w:cstheme="majorHAnsi"/>
          <w:b/>
          <w:bCs/>
          <w:color w:val="333333"/>
        </w:rPr>
        <w:t xml:space="preserve">     </w:t>
      </w:r>
      <w:r w:rsidR="007E6893" w:rsidRPr="005020C6">
        <w:rPr>
          <w:rFonts w:asciiTheme="majorHAnsi" w:hAnsiTheme="majorHAnsi" w:cstheme="majorHAnsi"/>
          <w:b/>
          <w:bCs/>
          <w:color w:val="333333"/>
        </w:rPr>
        <w:t xml:space="preserve"> </w:t>
      </w:r>
      <w:r w:rsidR="003053DC" w:rsidRPr="005020C6">
        <w:rPr>
          <w:rFonts w:asciiTheme="majorHAnsi" w:hAnsiTheme="majorHAnsi" w:cstheme="majorHAnsi"/>
          <w:b/>
          <w:bCs/>
          <w:color w:val="333333"/>
        </w:rPr>
        <w:t xml:space="preserve"> </w:t>
      </w:r>
      <w:r w:rsidR="007E6893" w:rsidRPr="005020C6">
        <w:rPr>
          <w:rFonts w:asciiTheme="majorHAnsi" w:hAnsiTheme="majorHAnsi" w:cstheme="majorHAnsi"/>
          <w:b/>
          <w:bCs/>
          <w:color w:val="333333"/>
        </w:rPr>
        <w:t xml:space="preserve"> </w:t>
      </w:r>
      <w:r w:rsidR="003053DC" w:rsidRPr="005020C6">
        <w:rPr>
          <w:rFonts w:asciiTheme="majorHAnsi" w:hAnsiTheme="majorHAnsi" w:cstheme="majorHAnsi"/>
          <w:b/>
          <w:bCs/>
          <w:color w:val="333333"/>
        </w:rPr>
        <w:t xml:space="preserve"> </w:t>
      </w:r>
      <w:r w:rsidR="007E6893"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djelomično</w:t>
      </w:r>
      <w:r w:rsidR="003053DC"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 xml:space="preserve"> </w:t>
      </w:r>
      <w:r w:rsidR="003053DC"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ne primjenjuje se u dovoljnoj mjeri</w:t>
      </w:r>
    </w:p>
    <w:p w14:paraId="7F7BDFEC" w14:textId="77777777" w:rsidR="001765D5" w:rsidRPr="005020C6" w:rsidRDefault="001765D5" w:rsidP="001765D5">
      <w:pPr>
        <w:pStyle w:val="StandardWeb"/>
        <w:shd w:val="clear" w:color="auto" w:fill="FFFFFF"/>
        <w:spacing w:before="0" w:beforeAutospacing="0" w:after="75" w:afterAutospacing="0"/>
        <w:ind w:firstLine="708"/>
        <w:jc w:val="both"/>
        <w:rPr>
          <w:rFonts w:asciiTheme="majorHAnsi" w:hAnsiTheme="majorHAnsi" w:cstheme="majorHAnsi"/>
          <w:b/>
          <w:bCs/>
          <w:color w:val="333333"/>
        </w:rPr>
      </w:pPr>
    </w:p>
    <w:p w14:paraId="4E4A50C0" w14:textId="77777777" w:rsidR="007E6893" w:rsidRPr="005020C6" w:rsidRDefault="007E6893" w:rsidP="001765D5">
      <w:pPr>
        <w:pStyle w:val="StandardWeb"/>
        <w:shd w:val="clear" w:color="auto" w:fill="FFFFFF"/>
        <w:spacing w:before="0" w:beforeAutospacing="0" w:after="75" w:afterAutospacing="0"/>
        <w:ind w:firstLine="708"/>
        <w:jc w:val="both"/>
        <w:rPr>
          <w:rFonts w:asciiTheme="majorHAnsi" w:hAnsiTheme="majorHAnsi" w:cstheme="majorHAnsi"/>
          <w:b/>
          <w:bCs/>
          <w:color w:val="333333"/>
        </w:rPr>
      </w:pPr>
    </w:p>
    <w:p w14:paraId="1408C4DF" w14:textId="77777777" w:rsidR="001765D5" w:rsidRPr="005020C6" w:rsidRDefault="001765D5">
      <w:pPr>
        <w:pStyle w:val="StandardWeb"/>
        <w:numPr>
          <w:ilvl w:val="0"/>
          <w:numId w:val="45"/>
        </w:numPr>
        <w:shd w:val="clear" w:color="auto" w:fill="FFFFFF"/>
        <w:spacing w:before="0" w:beforeAutospacing="0" w:after="75" w:afterAutospacing="0"/>
        <w:jc w:val="both"/>
        <w:rPr>
          <w:rFonts w:asciiTheme="majorHAnsi" w:hAnsiTheme="majorHAnsi" w:cstheme="majorHAnsi"/>
          <w:b/>
          <w:bCs/>
          <w:color w:val="333333"/>
        </w:rPr>
      </w:pPr>
      <w:r w:rsidRPr="005020C6">
        <w:rPr>
          <w:rFonts w:asciiTheme="majorHAnsi" w:hAnsiTheme="majorHAnsi" w:cstheme="majorHAnsi"/>
          <w:b/>
          <w:bCs/>
          <w:color w:val="333333"/>
        </w:rPr>
        <w:t xml:space="preserve">Načelo razmjerne koristi </w:t>
      </w:r>
    </w:p>
    <w:p w14:paraId="2F7560CD" w14:textId="77777777" w:rsidR="001765D5" w:rsidRPr="005020C6" w:rsidRDefault="001765D5" w:rsidP="001765D5">
      <w:pPr>
        <w:pStyle w:val="StandardWeb"/>
        <w:shd w:val="clear" w:color="auto" w:fill="FFFFFF"/>
        <w:spacing w:before="0" w:beforeAutospacing="0" w:after="75" w:afterAutospacing="0"/>
        <w:jc w:val="both"/>
        <w:rPr>
          <w:rFonts w:asciiTheme="majorHAnsi" w:hAnsiTheme="majorHAnsi" w:cstheme="majorHAnsi"/>
          <w:color w:val="333333"/>
        </w:rPr>
      </w:pPr>
      <w:r w:rsidRPr="005020C6">
        <w:rPr>
          <w:rFonts w:asciiTheme="majorHAnsi" w:hAnsiTheme="majorHAnsi" w:cstheme="majorHAnsi"/>
          <w:color w:val="333333"/>
        </w:rPr>
        <w:t>Vlasnici građevinskog zemljišta odnosno investitori dužni su pridonositi građenju i održavanju komunalne infrastrukture plaćanjem javnih davanja razmjerno koristi koju stječu korištenjem uređenog građevinskog zemljišta, odnosno građenjem komunalne infrastrukture, uz poštivanje načela solidarnosti</w:t>
      </w:r>
      <w:r w:rsidR="00C258FF" w:rsidRPr="005020C6">
        <w:rPr>
          <w:rFonts w:asciiTheme="majorHAnsi" w:hAnsiTheme="majorHAnsi" w:cstheme="majorHAnsi"/>
          <w:color w:val="333333"/>
        </w:rPr>
        <w:t>.</w:t>
      </w:r>
    </w:p>
    <w:p w14:paraId="450F5E61" w14:textId="77777777" w:rsidR="00C258FF" w:rsidRPr="005020C6" w:rsidRDefault="00C258FF" w:rsidP="001765D5">
      <w:pPr>
        <w:pStyle w:val="StandardWeb"/>
        <w:shd w:val="clear" w:color="auto" w:fill="FFFFFF"/>
        <w:spacing w:before="0" w:beforeAutospacing="0" w:after="75" w:afterAutospacing="0"/>
        <w:jc w:val="both"/>
        <w:rPr>
          <w:rFonts w:asciiTheme="majorHAnsi" w:hAnsiTheme="majorHAnsi" w:cstheme="majorHAnsi"/>
          <w:color w:val="333333"/>
        </w:rPr>
      </w:pPr>
      <w:r w:rsidRPr="005020C6">
        <w:rPr>
          <w:rFonts w:asciiTheme="majorHAnsi" w:hAnsiTheme="majorHAnsi" w:cstheme="majorHAnsi"/>
          <w:noProof/>
          <w:color w:val="333333"/>
        </w:rPr>
        <mc:AlternateContent>
          <mc:Choice Requires="wps">
            <w:drawing>
              <wp:anchor distT="0" distB="0" distL="114300" distR="114300" simplePos="0" relativeHeight="251662336" behindDoc="0" locked="0" layoutInCell="1" allowOverlap="1" wp14:anchorId="50403BCF" wp14:editId="4B435D8C">
                <wp:simplePos x="0" y="0"/>
                <wp:positionH relativeFrom="column">
                  <wp:posOffset>-528955</wp:posOffset>
                </wp:positionH>
                <wp:positionV relativeFrom="paragraph">
                  <wp:posOffset>180975</wp:posOffset>
                </wp:positionV>
                <wp:extent cx="3060000" cy="314325"/>
                <wp:effectExtent l="0" t="0" r="26670" b="28575"/>
                <wp:wrapNone/>
                <wp:docPr id="23" name="Elipsa 23"/>
                <wp:cNvGraphicFramePr/>
                <a:graphic xmlns:a="http://schemas.openxmlformats.org/drawingml/2006/main">
                  <a:graphicData uri="http://schemas.microsoft.com/office/word/2010/wordprocessingShape">
                    <wps:wsp>
                      <wps:cNvSpPr/>
                      <wps:spPr>
                        <a:xfrm>
                          <a:off x="0" y="0"/>
                          <a:ext cx="3060000" cy="314325"/>
                        </a:xfrm>
                        <a:prstGeom prst="ellipse">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600F515" id="Elipsa 23" o:spid="_x0000_s1026" style="position:absolute;margin-left:-41.65pt;margin-top:14.25pt;width:240.95pt;height:24.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" fillcolor="black" strokeweight=".5mm">
                <v:fill opacity="3341f"/>
                <v:stroke joinstyle="miter"/>
              </v:oval>
            </w:pict>
          </mc:Fallback>
        </mc:AlternateContent>
      </w:r>
    </w:p>
    <w:p w14:paraId="79A49B22" w14:textId="77777777" w:rsidR="001765D5" w:rsidRPr="005020C6" w:rsidRDefault="000A14E9" w:rsidP="001765D5">
      <w:pPr>
        <w:pStyle w:val="StandardWeb"/>
        <w:shd w:val="clear" w:color="auto" w:fill="FFFFFF"/>
        <w:spacing w:before="0" w:beforeAutospacing="0" w:after="75" w:afterAutospacing="0"/>
        <w:jc w:val="both"/>
        <w:rPr>
          <w:rFonts w:asciiTheme="majorHAnsi" w:hAnsiTheme="majorHAnsi" w:cstheme="majorHAnsi"/>
          <w:b/>
          <w:bCs/>
          <w:color w:val="333333"/>
        </w:rPr>
      </w:pPr>
      <w:r w:rsidRPr="005020C6">
        <w:rPr>
          <w:rFonts w:asciiTheme="majorHAnsi" w:hAnsiTheme="majorHAnsi" w:cstheme="majorHAnsi"/>
          <w:b/>
          <w:bCs/>
          <w:noProof/>
          <w:color w:val="333333"/>
        </w:rPr>
        <mc:AlternateContent>
          <mc:Choice Requires="wpi">
            <w:drawing>
              <wp:anchor distT="0" distB="0" distL="114300" distR="114300" simplePos="0" relativeHeight="251663360" behindDoc="0" locked="0" layoutInCell="1" allowOverlap="1" wp14:anchorId="7268AC88" wp14:editId="34AFD418">
                <wp:simplePos x="0" y="0"/>
                <wp:positionH relativeFrom="column">
                  <wp:posOffset>900205</wp:posOffset>
                </wp:positionH>
                <wp:positionV relativeFrom="paragraph">
                  <wp:posOffset>133215</wp:posOffset>
                </wp:positionV>
                <wp:extent cx="360" cy="360"/>
                <wp:effectExtent l="38100" t="38100" r="57150" b="57150"/>
                <wp:wrapNone/>
                <wp:docPr id="24" name="Rukopis 24"/>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type w14:anchorId="5534E15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24" o:spid="_x0000_s1026" type="#_x0000_t75" style="position:absolute;margin-left:70.2pt;margin-top:9.8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">
                <v:imagedata r:id="rId21" o:title=""/>
              </v:shape>
            </w:pict>
          </mc:Fallback>
        </mc:AlternateContent>
      </w:r>
      <w:r w:rsidR="001765D5" w:rsidRPr="005020C6">
        <w:rPr>
          <w:rFonts w:asciiTheme="majorHAnsi" w:hAnsiTheme="majorHAnsi" w:cstheme="majorHAnsi"/>
          <w:b/>
          <w:bCs/>
          <w:color w:val="333333"/>
        </w:rPr>
        <w:t xml:space="preserve">Načelo se primjenjuje u cijelosti  </w:t>
      </w:r>
      <w:r w:rsidRPr="005020C6">
        <w:rPr>
          <w:rFonts w:asciiTheme="majorHAnsi" w:hAnsiTheme="majorHAnsi" w:cstheme="majorHAnsi"/>
          <w:b/>
          <w:bCs/>
          <w:color w:val="333333"/>
        </w:rPr>
        <w:t xml:space="preserve">                  </w:t>
      </w:r>
      <w:r w:rsidR="001765D5" w:rsidRPr="005020C6">
        <w:rPr>
          <w:rFonts w:asciiTheme="majorHAnsi" w:hAnsiTheme="majorHAnsi" w:cstheme="majorHAnsi"/>
          <w:b/>
          <w:bCs/>
          <w:color w:val="333333"/>
        </w:rPr>
        <w:t xml:space="preserve">djelomično </w:t>
      </w:r>
      <w:r w:rsidRPr="005020C6">
        <w:rPr>
          <w:rFonts w:asciiTheme="majorHAnsi" w:hAnsiTheme="majorHAnsi" w:cstheme="majorHAnsi"/>
          <w:b/>
          <w:bCs/>
          <w:color w:val="333333"/>
        </w:rPr>
        <w:t xml:space="preserve">      </w:t>
      </w:r>
      <w:r w:rsidR="001765D5" w:rsidRPr="005020C6">
        <w:rPr>
          <w:rFonts w:asciiTheme="majorHAnsi" w:hAnsiTheme="majorHAnsi" w:cstheme="majorHAnsi"/>
          <w:b/>
          <w:bCs/>
          <w:color w:val="333333"/>
        </w:rPr>
        <w:t>ne primjenjuje se u dovoljnoj mjeri</w:t>
      </w:r>
    </w:p>
    <w:p w14:paraId="3AE056C5" w14:textId="77777777" w:rsidR="001765D5" w:rsidRPr="005020C6" w:rsidRDefault="001765D5" w:rsidP="001765D5">
      <w:pPr>
        <w:pStyle w:val="StandardWeb"/>
        <w:shd w:val="clear" w:color="auto" w:fill="FFFFFF"/>
        <w:spacing w:before="0" w:beforeAutospacing="0" w:after="75" w:afterAutospacing="0"/>
        <w:rPr>
          <w:rFonts w:asciiTheme="majorHAnsi" w:hAnsiTheme="majorHAnsi" w:cstheme="majorHAnsi"/>
          <w:b/>
          <w:bCs/>
          <w:color w:val="333333"/>
        </w:rPr>
      </w:pPr>
    </w:p>
    <w:p w14:paraId="4B6DA14D" w14:textId="77777777" w:rsidR="001765D5" w:rsidRPr="005020C6" w:rsidRDefault="000A14E9">
      <w:pPr>
        <w:pStyle w:val="StandardWeb"/>
        <w:numPr>
          <w:ilvl w:val="0"/>
          <w:numId w:val="45"/>
        </w:numPr>
        <w:shd w:val="clear" w:color="auto" w:fill="FFFFFF"/>
        <w:spacing w:before="0" w:beforeAutospacing="0" w:after="75" w:afterAutospacing="0"/>
        <w:rPr>
          <w:rFonts w:asciiTheme="majorHAnsi" w:hAnsiTheme="majorHAnsi" w:cstheme="majorHAnsi"/>
          <w:b/>
          <w:bCs/>
          <w:color w:val="333333"/>
        </w:rPr>
      </w:pPr>
      <w:r w:rsidRPr="005020C6">
        <w:rPr>
          <w:rFonts w:asciiTheme="majorHAnsi" w:hAnsiTheme="majorHAnsi" w:cstheme="majorHAnsi"/>
          <w:b/>
          <w:bCs/>
          <w:noProof/>
          <w:color w:val="333333"/>
        </w:rPr>
        <mc:AlternateContent>
          <mc:Choice Requires="wpi">
            <w:drawing>
              <wp:anchor distT="0" distB="0" distL="114300" distR="114300" simplePos="0" relativeHeight="251664384" behindDoc="0" locked="0" layoutInCell="1" allowOverlap="1" wp14:anchorId="58686BC4" wp14:editId="38FB303F">
                <wp:simplePos x="0" y="0"/>
                <wp:positionH relativeFrom="column">
                  <wp:posOffset>43045</wp:posOffset>
                </wp:positionH>
                <wp:positionV relativeFrom="paragraph">
                  <wp:posOffset>161215</wp:posOffset>
                </wp:positionV>
                <wp:extent cx="360" cy="360"/>
                <wp:effectExtent l="38100" t="38100" r="57150" b="57150"/>
                <wp:wrapNone/>
                <wp:docPr id="32" name="Rukopis 32"/>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50549CE8" id="Rukopis 32" o:spid="_x0000_s1026" type="#_x0000_t75" style="position:absolute;margin-left:2.7pt;margin-top:12pt;width:1.45pt;height: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">
                <v:imagedata r:id="rId21" o:title=""/>
              </v:shape>
            </w:pict>
          </mc:Fallback>
        </mc:AlternateContent>
      </w:r>
      <w:r w:rsidR="001765D5" w:rsidRPr="005020C6">
        <w:rPr>
          <w:rFonts w:asciiTheme="majorHAnsi" w:hAnsiTheme="majorHAnsi" w:cstheme="majorHAnsi"/>
          <w:b/>
          <w:bCs/>
          <w:color w:val="333333"/>
        </w:rPr>
        <w:t>Načelo solidarnosti</w:t>
      </w:r>
    </w:p>
    <w:p w14:paraId="47D1E9BA" w14:textId="77777777" w:rsidR="00C258FF" w:rsidRPr="005020C6" w:rsidRDefault="001765D5" w:rsidP="00C258FF">
      <w:pPr>
        <w:pStyle w:val="StandardWeb"/>
        <w:shd w:val="clear" w:color="auto" w:fill="FFFFFF"/>
        <w:spacing w:before="0" w:beforeAutospacing="0" w:after="75" w:afterAutospacing="0"/>
        <w:jc w:val="both"/>
        <w:rPr>
          <w:rFonts w:asciiTheme="majorHAnsi" w:hAnsiTheme="majorHAnsi" w:cstheme="majorHAnsi"/>
          <w:color w:val="333333"/>
        </w:rPr>
      </w:pPr>
      <w:r w:rsidRPr="005020C6">
        <w:rPr>
          <w:rFonts w:asciiTheme="majorHAnsi" w:hAnsiTheme="majorHAnsi" w:cstheme="majorHAnsi"/>
          <w:color w:val="333333"/>
        </w:rPr>
        <w:t>Financiranje građenja i održavanja komunalne infrastrukture zasnova se na načelu solidarnosti u podmirenju troškova na području jedinice lokalne samouprave.</w:t>
      </w:r>
    </w:p>
    <w:p w14:paraId="5B006DD8" w14:textId="77777777" w:rsidR="00C258FF" w:rsidRPr="005020C6" w:rsidRDefault="00C258FF" w:rsidP="00C258FF">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noProof/>
          <w:color w:val="333333"/>
        </w:rPr>
        <mc:AlternateContent>
          <mc:Choice Requires="wps">
            <w:drawing>
              <wp:anchor distT="0" distB="0" distL="114300" distR="114300" simplePos="0" relativeHeight="251666432" behindDoc="0" locked="0" layoutInCell="1" allowOverlap="1" wp14:anchorId="1776A5E6" wp14:editId="3DC72732">
                <wp:simplePos x="0" y="0"/>
                <wp:positionH relativeFrom="column">
                  <wp:posOffset>-449795</wp:posOffset>
                </wp:positionH>
                <wp:positionV relativeFrom="paragraph">
                  <wp:posOffset>181230</wp:posOffset>
                </wp:positionV>
                <wp:extent cx="2880000" cy="360000"/>
                <wp:effectExtent l="0" t="0" r="15875" b="21590"/>
                <wp:wrapNone/>
                <wp:docPr id="38" name="Elipsa 38"/>
                <wp:cNvGraphicFramePr/>
                <a:graphic xmlns:a="http://schemas.openxmlformats.org/drawingml/2006/main">
                  <a:graphicData uri="http://schemas.microsoft.com/office/word/2010/wordprocessingShape">
                    <wps:wsp>
                      <wps:cNvSpPr/>
                      <wps:spPr>
                        <a:xfrm>
                          <a:off x="0" y="0"/>
                          <a:ext cx="2880000" cy="360000"/>
                        </a:xfrm>
                        <a:prstGeom prst="ellipse">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6715C1" id="Elipsa 38" o:spid="_x0000_s1026" style="position:absolute;margin-left:-35.4pt;margin-top:14.25pt;width:226.75pt;height:28.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" fillcolor="black" strokeweight=".5mm">
                <v:fill opacity="3341f"/>
                <v:stroke joinstyle="miter"/>
              </v:oval>
            </w:pict>
          </mc:Fallback>
        </mc:AlternateContent>
      </w:r>
    </w:p>
    <w:p w14:paraId="3A82D92D" w14:textId="77777777" w:rsidR="001765D5" w:rsidRPr="005020C6" w:rsidRDefault="001765D5" w:rsidP="00C258FF">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b/>
          <w:bCs/>
          <w:color w:val="333333"/>
        </w:rPr>
        <w:t xml:space="preserve">Načelo se primjenjuje u cijelosti </w:t>
      </w:r>
      <w:r w:rsidR="00C258FF"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 xml:space="preserve"> djelomično </w:t>
      </w:r>
      <w:r w:rsidR="00C258FF"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ne primjenjuje se u dovoljnoj mjeri</w:t>
      </w:r>
      <w:r w:rsidRPr="005020C6">
        <w:rPr>
          <w:rFonts w:asciiTheme="majorHAnsi" w:hAnsiTheme="majorHAnsi" w:cstheme="majorHAnsi"/>
          <w:color w:val="333333"/>
        </w:rPr>
        <w:t xml:space="preserve"> </w:t>
      </w:r>
    </w:p>
    <w:p w14:paraId="48D267CB" w14:textId="77777777" w:rsidR="001765D5" w:rsidRPr="005020C6" w:rsidRDefault="001765D5" w:rsidP="001765D5">
      <w:pPr>
        <w:pStyle w:val="StandardWeb"/>
        <w:shd w:val="clear" w:color="auto" w:fill="FFFFFF"/>
        <w:spacing w:before="0" w:beforeAutospacing="0" w:after="75" w:afterAutospacing="0"/>
        <w:rPr>
          <w:rFonts w:asciiTheme="majorHAnsi" w:hAnsiTheme="majorHAnsi" w:cstheme="majorHAnsi"/>
          <w:b/>
          <w:bCs/>
          <w:color w:val="333333"/>
        </w:rPr>
      </w:pPr>
    </w:p>
    <w:p w14:paraId="4AE4A56C" w14:textId="77777777" w:rsidR="001765D5" w:rsidRPr="005020C6" w:rsidRDefault="001765D5">
      <w:pPr>
        <w:pStyle w:val="StandardWeb"/>
        <w:numPr>
          <w:ilvl w:val="0"/>
          <w:numId w:val="45"/>
        </w:numPr>
        <w:shd w:val="clear" w:color="auto" w:fill="FFFFFF"/>
        <w:spacing w:before="0" w:beforeAutospacing="0" w:after="75" w:afterAutospacing="0"/>
        <w:rPr>
          <w:rFonts w:asciiTheme="majorHAnsi" w:hAnsiTheme="majorHAnsi" w:cstheme="majorHAnsi"/>
          <w:b/>
          <w:bCs/>
          <w:color w:val="333333"/>
        </w:rPr>
      </w:pPr>
      <w:r w:rsidRPr="005020C6">
        <w:rPr>
          <w:rFonts w:asciiTheme="majorHAnsi" w:hAnsiTheme="majorHAnsi" w:cstheme="majorHAnsi"/>
          <w:b/>
          <w:bCs/>
          <w:color w:val="333333"/>
        </w:rPr>
        <w:t xml:space="preserve">Načelo javne službe </w:t>
      </w:r>
    </w:p>
    <w:p w14:paraId="40AAEF6F" w14:textId="77777777" w:rsidR="001765D5" w:rsidRPr="005020C6" w:rsidRDefault="001765D5" w:rsidP="001765D5">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color w:val="333333"/>
        </w:rPr>
        <w:t>Komunalne djelatnosti obavljaju se kao javna služba, a usluge koje se pružaju u obavljanju tih djelatnosti od općeg su interesa.</w:t>
      </w:r>
    </w:p>
    <w:p w14:paraId="78B04EEF" w14:textId="77777777" w:rsidR="008539DC" w:rsidRPr="005020C6" w:rsidRDefault="008539DC" w:rsidP="001765D5">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noProof/>
          <w:color w:val="333333"/>
        </w:rPr>
        <mc:AlternateContent>
          <mc:Choice Requires="wps">
            <w:drawing>
              <wp:anchor distT="0" distB="0" distL="114300" distR="114300" simplePos="0" relativeHeight="251668480" behindDoc="0" locked="0" layoutInCell="1" allowOverlap="1" wp14:anchorId="1C377D50" wp14:editId="17CF18DE">
                <wp:simplePos x="0" y="0"/>
                <wp:positionH relativeFrom="column">
                  <wp:posOffset>-528955</wp:posOffset>
                </wp:positionH>
                <wp:positionV relativeFrom="paragraph">
                  <wp:posOffset>127635</wp:posOffset>
                </wp:positionV>
                <wp:extent cx="2880000" cy="360000"/>
                <wp:effectExtent l="0" t="0" r="15875" b="21590"/>
                <wp:wrapNone/>
                <wp:docPr id="40" name="Elipsa 40"/>
                <wp:cNvGraphicFramePr/>
                <a:graphic xmlns:a="http://schemas.openxmlformats.org/drawingml/2006/main">
                  <a:graphicData uri="http://schemas.microsoft.com/office/word/2010/wordprocessingShape">
                    <wps:wsp>
                      <wps:cNvSpPr/>
                      <wps:spPr>
                        <a:xfrm>
                          <a:off x="0" y="0"/>
                          <a:ext cx="2880000" cy="360000"/>
                        </a:xfrm>
                        <a:prstGeom prst="ellipse">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B5474E" id="Elipsa 40" o:spid="_x0000_s1026" style="position:absolute;margin-left:-41.65pt;margin-top:10.05pt;width:226.75pt;height:28.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" fillcolor="black" strokeweight=".5mm">
                <v:fill opacity="3341f"/>
                <v:stroke joinstyle="miter"/>
              </v:oval>
            </w:pict>
          </mc:Fallback>
        </mc:AlternateContent>
      </w:r>
    </w:p>
    <w:p w14:paraId="1ED13052" w14:textId="77777777" w:rsidR="001765D5" w:rsidRPr="005020C6" w:rsidRDefault="001765D5" w:rsidP="008539DC">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b/>
          <w:bCs/>
          <w:color w:val="333333"/>
        </w:rPr>
        <w:t>Načelo se primjenjuje u cijelosti</w:t>
      </w:r>
      <w:r w:rsidR="008539DC"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 xml:space="preserve"> </w:t>
      </w:r>
      <w:r w:rsidR="00053708"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 xml:space="preserve">djelomično </w:t>
      </w:r>
      <w:r w:rsidR="008539DC"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ne primjenjuje se u dovoljnoj mjeri</w:t>
      </w:r>
      <w:r w:rsidRPr="005020C6">
        <w:rPr>
          <w:rFonts w:asciiTheme="majorHAnsi" w:hAnsiTheme="majorHAnsi" w:cstheme="majorHAnsi"/>
          <w:color w:val="333333"/>
        </w:rPr>
        <w:t xml:space="preserve"> </w:t>
      </w:r>
    </w:p>
    <w:p w14:paraId="5A377941" w14:textId="77777777" w:rsidR="001765D5" w:rsidRPr="005020C6" w:rsidRDefault="008539DC" w:rsidP="001765D5">
      <w:pPr>
        <w:pStyle w:val="StandardWeb"/>
        <w:shd w:val="clear" w:color="auto" w:fill="FFFFFF"/>
        <w:spacing w:before="0" w:beforeAutospacing="0" w:after="75" w:afterAutospacing="0"/>
        <w:ind w:left="720"/>
        <w:rPr>
          <w:rFonts w:asciiTheme="majorHAnsi" w:hAnsiTheme="majorHAnsi" w:cstheme="majorHAnsi"/>
          <w:color w:val="333333"/>
        </w:rPr>
      </w:pPr>
      <w:r w:rsidRPr="005020C6">
        <w:rPr>
          <w:rFonts w:asciiTheme="majorHAnsi" w:hAnsiTheme="majorHAnsi" w:cstheme="majorHAnsi"/>
          <w:noProof/>
          <w:color w:val="333333"/>
        </w:rPr>
        <mc:AlternateContent>
          <mc:Choice Requires="wpi">
            <w:drawing>
              <wp:anchor distT="0" distB="0" distL="114300" distR="114300" simplePos="0" relativeHeight="251669504" behindDoc="0" locked="0" layoutInCell="1" allowOverlap="1" wp14:anchorId="7EF9B5F7" wp14:editId="4CC6C335">
                <wp:simplePos x="0" y="0"/>
                <wp:positionH relativeFrom="column">
                  <wp:posOffset>2900005</wp:posOffset>
                </wp:positionH>
                <wp:positionV relativeFrom="paragraph">
                  <wp:posOffset>168110</wp:posOffset>
                </wp:positionV>
                <wp:extent cx="360" cy="1800"/>
                <wp:effectExtent l="38100" t="57150" r="57150" b="55880"/>
                <wp:wrapNone/>
                <wp:docPr id="41" name="Rukopis 41"/>
                <wp:cNvGraphicFramePr/>
                <a:graphic xmlns:a="http://schemas.openxmlformats.org/drawingml/2006/main">
                  <a:graphicData uri="http://schemas.microsoft.com/office/word/2010/wordprocessingInk">
                    <w14:contentPart bwMode="auto" r:id="rId23">
                      <w14:nvContentPartPr>
                        <w14:cNvContentPartPr/>
                      </w14:nvContentPartPr>
                      <w14:xfrm>
                        <a:off x="0" y="0"/>
                        <a:ext cx="360" cy="1800"/>
                      </w14:xfrm>
                    </w14:contentPart>
                  </a:graphicData>
                </a:graphic>
              </wp:anchor>
            </w:drawing>
          </mc:Choice>
          <mc:Fallback>
            <w:pict>
              <v:shape w14:anchorId="6F37B91C" id="Rukopis 41" o:spid="_x0000_s1026" type="#_x0000_t75" style="position:absolute;margin-left:227.65pt;margin-top:12.55pt;width:1.45pt;height:1.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">
                <v:imagedata r:id="rId21" o:title=""/>
              </v:shape>
            </w:pict>
          </mc:Fallback>
        </mc:AlternateContent>
      </w:r>
    </w:p>
    <w:p w14:paraId="1D3386AF" w14:textId="77777777" w:rsidR="001765D5" w:rsidRPr="005020C6" w:rsidRDefault="001765D5">
      <w:pPr>
        <w:pStyle w:val="StandardWeb"/>
        <w:numPr>
          <w:ilvl w:val="0"/>
          <w:numId w:val="45"/>
        </w:numPr>
        <w:shd w:val="clear" w:color="auto" w:fill="FFFFFF"/>
        <w:tabs>
          <w:tab w:val="left" w:pos="3215"/>
        </w:tabs>
        <w:spacing w:before="0" w:beforeAutospacing="0" w:after="75" w:afterAutospacing="0"/>
        <w:rPr>
          <w:rFonts w:asciiTheme="majorHAnsi" w:hAnsiTheme="majorHAnsi" w:cstheme="majorHAnsi"/>
          <w:b/>
          <w:bCs/>
          <w:color w:val="333333"/>
        </w:rPr>
      </w:pPr>
      <w:r w:rsidRPr="005020C6">
        <w:rPr>
          <w:rFonts w:asciiTheme="majorHAnsi" w:hAnsiTheme="majorHAnsi" w:cstheme="majorHAnsi"/>
          <w:b/>
          <w:bCs/>
          <w:color w:val="333333"/>
        </w:rPr>
        <w:t>Načelo neprofitabilnosti</w:t>
      </w:r>
      <w:r w:rsidRPr="005020C6">
        <w:rPr>
          <w:rFonts w:asciiTheme="majorHAnsi" w:hAnsiTheme="majorHAnsi" w:cstheme="majorHAnsi"/>
          <w:b/>
          <w:bCs/>
          <w:color w:val="333333"/>
        </w:rPr>
        <w:tab/>
      </w:r>
    </w:p>
    <w:p w14:paraId="5CC2B9C5" w14:textId="77777777" w:rsidR="001765D5" w:rsidRPr="005020C6" w:rsidRDefault="001765D5" w:rsidP="001765D5">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color w:val="333333"/>
        </w:rPr>
        <w:t>Komunalne djelatnosti ne obavljaju se radi stjecanja dobiti, već radi osiguravanja isporuke komunalnih usluga korisnicima prema načelima komunalnog gospodarstva.</w:t>
      </w:r>
    </w:p>
    <w:p w14:paraId="355D9E5F" w14:textId="77777777" w:rsidR="00617090" w:rsidRPr="005020C6" w:rsidRDefault="00617090" w:rsidP="001765D5">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noProof/>
          <w:color w:val="333333"/>
        </w:rPr>
        <mc:AlternateContent>
          <mc:Choice Requires="wps">
            <w:drawing>
              <wp:anchor distT="0" distB="0" distL="114300" distR="114300" simplePos="0" relativeHeight="251671552" behindDoc="0" locked="0" layoutInCell="1" allowOverlap="1" wp14:anchorId="003BB97A" wp14:editId="0E471C0B">
                <wp:simplePos x="0" y="0"/>
                <wp:positionH relativeFrom="column">
                  <wp:posOffset>-341435</wp:posOffset>
                </wp:positionH>
                <wp:positionV relativeFrom="paragraph">
                  <wp:posOffset>195685</wp:posOffset>
                </wp:positionV>
                <wp:extent cx="2880000" cy="360000"/>
                <wp:effectExtent l="0" t="0" r="15875" b="21590"/>
                <wp:wrapNone/>
                <wp:docPr id="46" name="Elipsa 46"/>
                <wp:cNvGraphicFramePr/>
                <a:graphic xmlns:a="http://schemas.openxmlformats.org/drawingml/2006/main">
                  <a:graphicData uri="http://schemas.microsoft.com/office/word/2010/wordprocessingShape">
                    <wps:wsp>
                      <wps:cNvSpPr/>
                      <wps:spPr>
                        <a:xfrm>
                          <a:off x="0" y="0"/>
                          <a:ext cx="2880000" cy="360000"/>
                        </a:xfrm>
                        <a:prstGeom prst="ellipse">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52D435" id="Elipsa 46" o:spid="_x0000_s1026" style="position:absolute;margin-left:-26.9pt;margin-top:15.4pt;width:226.75pt;height:28.3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" fillcolor="black" strokeweight=".5mm">
                <v:fill opacity="3341f"/>
                <v:stroke joinstyle="miter"/>
              </v:oval>
            </w:pict>
          </mc:Fallback>
        </mc:AlternateContent>
      </w:r>
    </w:p>
    <w:p w14:paraId="63917A40" w14:textId="77777777" w:rsidR="001765D5" w:rsidRPr="005020C6" w:rsidRDefault="001765D5" w:rsidP="00617090">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b/>
          <w:bCs/>
          <w:color w:val="333333"/>
        </w:rPr>
        <w:t>Načelo se primjenjuje u cijelosti</w:t>
      </w:r>
      <w:r w:rsidR="00617090"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 xml:space="preserve"> </w:t>
      </w:r>
      <w:r w:rsidR="00617090"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 xml:space="preserve"> djelomično </w:t>
      </w:r>
      <w:r w:rsidR="00617090"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ne primjenjuje se u dovoljnoj mjeri</w:t>
      </w:r>
      <w:r w:rsidRPr="005020C6">
        <w:rPr>
          <w:rFonts w:asciiTheme="majorHAnsi" w:hAnsiTheme="majorHAnsi" w:cstheme="majorHAnsi"/>
          <w:color w:val="333333"/>
        </w:rPr>
        <w:t xml:space="preserve"> </w:t>
      </w:r>
    </w:p>
    <w:p w14:paraId="5F0BDDFD" w14:textId="77777777" w:rsidR="001765D5" w:rsidRPr="005020C6" w:rsidRDefault="001765D5" w:rsidP="001765D5">
      <w:pPr>
        <w:pStyle w:val="StandardWeb"/>
        <w:shd w:val="clear" w:color="auto" w:fill="FFFFFF"/>
        <w:spacing w:before="0" w:beforeAutospacing="0" w:after="75" w:afterAutospacing="0"/>
        <w:rPr>
          <w:rFonts w:asciiTheme="majorHAnsi" w:hAnsiTheme="majorHAnsi" w:cstheme="majorHAnsi"/>
          <w:color w:val="333333"/>
        </w:rPr>
      </w:pPr>
    </w:p>
    <w:p w14:paraId="65500C99" w14:textId="77777777" w:rsidR="001765D5" w:rsidRPr="005020C6" w:rsidRDefault="00617090">
      <w:pPr>
        <w:pStyle w:val="StandardWeb"/>
        <w:numPr>
          <w:ilvl w:val="0"/>
          <w:numId w:val="45"/>
        </w:numPr>
        <w:shd w:val="clear" w:color="auto" w:fill="FFFFFF"/>
        <w:spacing w:before="0" w:beforeAutospacing="0" w:after="75" w:afterAutospacing="0"/>
        <w:rPr>
          <w:rFonts w:asciiTheme="majorHAnsi" w:hAnsiTheme="majorHAnsi" w:cstheme="majorHAnsi"/>
          <w:b/>
          <w:bCs/>
          <w:color w:val="333333"/>
        </w:rPr>
      </w:pPr>
      <w:r w:rsidRPr="005020C6">
        <w:rPr>
          <w:rFonts w:asciiTheme="majorHAnsi" w:hAnsiTheme="majorHAnsi" w:cstheme="majorHAnsi"/>
          <w:b/>
          <w:bCs/>
          <w:noProof/>
          <w:color w:val="333333"/>
        </w:rPr>
        <mc:AlternateContent>
          <mc:Choice Requires="wpi">
            <w:drawing>
              <wp:anchor distT="0" distB="0" distL="114300" distR="114300" simplePos="0" relativeHeight="251672576" behindDoc="0" locked="0" layoutInCell="1" allowOverlap="1" wp14:anchorId="590B979B" wp14:editId="2CC3F3B3">
                <wp:simplePos x="0" y="0"/>
                <wp:positionH relativeFrom="column">
                  <wp:posOffset>-280955</wp:posOffset>
                </wp:positionH>
                <wp:positionV relativeFrom="paragraph">
                  <wp:posOffset>250675</wp:posOffset>
                </wp:positionV>
                <wp:extent cx="360" cy="360"/>
                <wp:effectExtent l="38100" t="38100" r="57150" b="57150"/>
                <wp:wrapNone/>
                <wp:docPr id="47" name="Rukopis 47"/>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 w14:anchorId="7A2D5B58" id="Rukopis 47" o:spid="_x0000_s1026" type="#_x0000_t75" style="position:absolute;margin-left:-22.8pt;margin-top:19.05pt;width:1.45pt;height:1.4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">
                <v:imagedata r:id="rId21" o:title=""/>
              </v:shape>
            </w:pict>
          </mc:Fallback>
        </mc:AlternateContent>
      </w:r>
      <w:r w:rsidR="001765D5" w:rsidRPr="005020C6">
        <w:rPr>
          <w:rFonts w:asciiTheme="majorHAnsi" w:hAnsiTheme="majorHAnsi" w:cstheme="majorHAnsi"/>
          <w:b/>
          <w:bCs/>
          <w:color w:val="333333"/>
        </w:rPr>
        <w:t>Načelo supsidijarnosti</w:t>
      </w:r>
    </w:p>
    <w:p w14:paraId="4B0033AE" w14:textId="77777777" w:rsidR="001765D5" w:rsidRPr="005020C6" w:rsidRDefault="001765D5" w:rsidP="001765D5">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color w:val="333333"/>
        </w:rPr>
        <w:t>Obavljanje komunalnih djelatnosti i isporuka komunalnih usluga osigurava se na razini koja je najbliža korisnicima.</w:t>
      </w:r>
    </w:p>
    <w:p w14:paraId="61CB7BD7" w14:textId="77777777" w:rsidR="00F40D96" w:rsidRPr="005020C6" w:rsidRDefault="00F40D96" w:rsidP="001765D5">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noProof/>
          <w:color w:val="333333"/>
        </w:rPr>
        <mc:AlternateContent>
          <mc:Choice Requires="wps">
            <w:drawing>
              <wp:anchor distT="0" distB="0" distL="114300" distR="114300" simplePos="0" relativeHeight="251674624" behindDoc="0" locked="0" layoutInCell="1" allowOverlap="1" wp14:anchorId="7468F6A3" wp14:editId="79CAB888">
                <wp:simplePos x="0" y="0"/>
                <wp:positionH relativeFrom="column">
                  <wp:posOffset>-422435</wp:posOffset>
                </wp:positionH>
                <wp:positionV relativeFrom="paragraph">
                  <wp:posOffset>232655</wp:posOffset>
                </wp:positionV>
                <wp:extent cx="3060000" cy="360000"/>
                <wp:effectExtent l="0" t="0" r="26670" b="21590"/>
                <wp:wrapNone/>
                <wp:docPr id="49" name="Elipsa 49"/>
                <wp:cNvGraphicFramePr/>
                <a:graphic xmlns:a="http://schemas.openxmlformats.org/drawingml/2006/main">
                  <a:graphicData uri="http://schemas.microsoft.com/office/word/2010/wordprocessingShape">
                    <wps:wsp>
                      <wps:cNvSpPr/>
                      <wps:spPr>
                        <a:xfrm>
                          <a:off x="0" y="0"/>
                          <a:ext cx="3060000" cy="360000"/>
                        </a:xfrm>
                        <a:prstGeom prst="ellipse">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D4A303" id="Elipsa 49" o:spid="_x0000_s1026" style="position:absolute;margin-left:-33.25pt;margin-top:18.3pt;width:240.95pt;height:28.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" fillcolor="black" strokeweight=".5mm">
                <v:fill opacity="3341f"/>
                <v:stroke joinstyle="miter"/>
              </v:oval>
            </w:pict>
          </mc:Fallback>
        </mc:AlternateContent>
      </w:r>
    </w:p>
    <w:p w14:paraId="565ADAF2" w14:textId="77777777" w:rsidR="001765D5" w:rsidRPr="005020C6" w:rsidRDefault="001765D5" w:rsidP="00F40D96">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b/>
          <w:bCs/>
          <w:color w:val="333333"/>
        </w:rPr>
        <w:t xml:space="preserve">Načelo se primjenjuje u cijelosti  </w:t>
      </w:r>
      <w:r w:rsidR="00F40D96"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 xml:space="preserve">djelomično </w:t>
      </w:r>
      <w:r w:rsidR="00F40D96"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ne primjenjuje se u dovoljnoj mjeri</w:t>
      </w:r>
      <w:r w:rsidRPr="005020C6">
        <w:rPr>
          <w:rFonts w:asciiTheme="majorHAnsi" w:hAnsiTheme="majorHAnsi" w:cstheme="majorHAnsi"/>
          <w:color w:val="333333"/>
        </w:rPr>
        <w:t xml:space="preserve"> </w:t>
      </w:r>
    </w:p>
    <w:p w14:paraId="768E48B5" w14:textId="77777777" w:rsidR="001765D5" w:rsidRPr="005020C6" w:rsidRDefault="001765D5" w:rsidP="001765D5">
      <w:pPr>
        <w:pStyle w:val="StandardWeb"/>
        <w:shd w:val="clear" w:color="auto" w:fill="FFFFFF"/>
        <w:spacing w:before="0" w:beforeAutospacing="0" w:after="75" w:afterAutospacing="0"/>
        <w:rPr>
          <w:rFonts w:asciiTheme="majorHAnsi" w:hAnsiTheme="majorHAnsi" w:cstheme="majorHAnsi"/>
          <w:b/>
          <w:bCs/>
          <w:color w:val="333333"/>
        </w:rPr>
      </w:pPr>
    </w:p>
    <w:p w14:paraId="4B883CF1" w14:textId="77777777" w:rsidR="001765D5" w:rsidRPr="005020C6" w:rsidRDefault="001765D5">
      <w:pPr>
        <w:pStyle w:val="StandardWeb"/>
        <w:numPr>
          <w:ilvl w:val="0"/>
          <w:numId w:val="45"/>
        </w:numPr>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b/>
          <w:bCs/>
          <w:color w:val="333333"/>
        </w:rPr>
        <w:t>Načelo univerzalnosti i jednakosti pristupa</w:t>
      </w:r>
      <w:r w:rsidRPr="005020C6">
        <w:rPr>
          <w:rFonts w:asciiTheme="majorHAnsi" w:hAnsiTheme="majorHAnsi" w:cstheme="majorHAnsi"/>
          <w:color w:val="333333"/>
        </w:rPr>
        <w:t xml:space="preserve"> </w:t>
      </w:r>
    </w:p>
    <w:p w14:paraId="4496C6B0" w14:textId="77777777" w:rsidR="001765D5" w:rsidRPr="005020C6" w:rsidRDefault="001765D5" w:rsidP="00AC7C1D">
      <w:pPr>
        <w:pStyle w:val="StandardWeb"/>
        <w:shd w:val="clear" w:color="auto" w:fill="FFFFFF"/>
        <w:spacing w:before="0" w:beforeAutospacing="0" w:after="75" w:afterAutospacing="0"/>
        <w:jc w:val="both"/>
        <w:rPr>
          <w:rFonts w:asciiTheme="majorHAnsi" w:hAnsiTheme="majorHAnsi" w:cstheme="majorHAnsi"/>
          <w:color w:val="333333"/>
        </w:rPr>
      </w:pPr>
      <w:r w:rsidRPr="005020C6">
        <w:rPr>
          <w:rFonts w:asciiTheme="majorHAnsi" w:hAnsiTheme="majorHAnsi" w:cstheme="majorHAnsi"/>
          <w:color w:val="333333"/>
        </w:rPr>
        <w:t xml:space="preserve">Pristup, dostupnost i korištenje komunalnih usluga osigurava se svim korisnicima pod jednakim i </w:t>
      </w:r>
      <w:proofErr w:type="spellStart"/>
      <w:r w:rsidRPr="005020C6">
        <w:rPr>
          <w:rFonts w:asciiTheme="majorHAnsi" w:hAnsiTheme="majorHAnsi" w:cstheme="majorHAnsi"/>
          <w:color w:val="333333"/>
        </w:rPr>
        <w:t>nediskriminirajućim</w:t>
      </w:r>
      <w:proofErr w:type="spellEnd"/>
      <w:r w:rsidRPr="005020C6">
        <w:rPr>
          <w:rFonts w:asciiTheme="majorHAnsi" w:hAnsiTheme="majorHAnsi" w:cstheme="majorHAnsi"/>
          <w:color w:val="333333"/>
        </w:rPr>
        <w:t xml:space="preserve"> uvjetima.</w:t>
      </w:r>
    </w:p>
    <w:p w14:paraId="67511F4F" w14:textId="77777777" w:rsidR="00AC7C1D" w:rsidRPr="005020C6" w:rsidRDefault="00AC7C1D" w:rsidP="001765D5">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noProof/>
          <w:color w:val="333333"/>
        </w:rPr>
        <mc:AlternateContent>
          <mc:Choice Requires="wps">
            <w:drawing>
              <wp:anchor distT="0" distB="0" distL="114300" distR="114300" simplePos="0" relativeHeight="251676672" behindDoc="0" locked="0" layoutInCell="1" allowOverlap="1" wp14:anchorId="71163A35" wp14:editId="7CC3E661">
                <wp:simplePos x="0" y="0"/>
                <wp:positionH relativeFrom="column">
                  <wp:posOffset>-477875</wp:posOffset>
                </wp:positionH>
                <wp:positionV relativeFrom="paragraph">
                  <wp:posOffset>212745</wp:posOffset>
                </wp:positionV>
                <wp:extent cx="3060000" cy="360000"/>
                <wp:effectExtent l="0" t="0" r="26670" b="21590"/>
                <wp:wrapNone/>
                <wp:docPr id="53" name="Elipsa 53"/>
                <wp:cNvGraphicFramePr/>
                <a:graphic xmlns:a="http://schemas.openxmlformats.org/drawingml/2006/main">
                  <a:graphicData uri="http://schemas.microsoft.com/office/word/2010/wordprocessingShape">
                    <wps:wsp>
                      <wps:cNvSpPr/>
                      <wps:spPr>
                        <a:xfrm>
                          <a:off x="0" y="0"/>
                          <a:ext cx="3060000" cy="360000"/>
                        </a:xfrm>
                        <a:prstGeom prst="ellipse">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34A2E6" id="Elipsa 53" o:spid="_x0000_s1026" style="position:absolute;margin-left:-37.65pt;margin-top:16.75pt;width:240.95pt;height:28.3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" fillcolor="black" strokeweight=".5mm">
                <v:fill opacity="3341f"/>
                <v:stroke joinstyle="miter"/>
              </v:oval>
            </w:pict>
          </mc:Fallback>
        </mc:AlternateContent>
      </w:r>
    </w:p>
    <w:p w14:paraId="2E2AFD94" w14:textId="179D407D" w:rsidR="001765D5" w:rsidRPr="005020C6" w:rsidRDefault="001765D5" w:rsidP="00AC7C1D">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color w:val="333333"/>
        </w:rPr>
        <w:t xml:space="preserve"> </w:t>
      </w:r>
      <w:r w:rsidRPr="005020C6">
        <w:rPr>
          <w:rFonts w:asciiTheme="majorHAnsi" w:hAnsiTheme="majorHAnsi" w:cstheme="majorHAnsi"/>
          <w:b/>
          <w:bCs/>
          <w:color w:val="333333"/>
        </w:rPr>
        <w:t xml:space="preserve">Načelo se primjenjuje u cijelosti  </w:t>
      </w:r>
      <w:r w:rsidR="00AC7C1D"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 xml:space="preserve">djelomično </w:t>
      </w:r>
      <w:r w:rsidR="00AC7C1D"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ne primjenjuje se u dovoljnoj mjeri</w:t>
      </w:r>
      <w:r w:rsidRPr="005020C6">
        <w:rPr>
          <w:rFonts w:asciiTheme="majorHAnsi" w:hAnsiTheme="majorHAnsi" w:cstheme="majorHAnsi"/>
          <w:color w:val="333333"/>
        </w:rPr>
        <w:t xml:space="preserve"> </w:t>
      </w:r>
    </w:p>
    <w:p w14:paraId="424EF57A" w14:textId="77777777" w:rsidR="00356B1B" w:rsidRPr="005020C6" w:rsidRDefault="00356B1B" w:rsidP="00AC7C1D">
      <w:pPr>
        <w:pStyle w:val="StandardWeb"/>
        <w:shd w:val="clear" w:color="auto" w:fill="FFFFFF"/>
        <w:spacing w:before="0" w:beforeAutospacing="0" w:after="75" w:afterAutospacing="0"/>
        <w:rPr>
          <w:rFonts w:asciiTheme="majorHAnsi" w:hAnsiTheme="majorHAnsi" w:cstheme="majorHAnsi"/>
          <w:color w:val="333333"/>
        </w:rPr>
      </w:pPr>
    </w:p>
    <w:p w14:paraId="6A2C1392" w14:textId="77777777" w:rsidR="001765D5" w:rsidRPr="005020C6" w:rsidRDefault="001765D5" w:rsidP="001765D5">
      <w:pPr>
        <w:pStyle w:val="StandardWeb"/>
        <w:shd w:val="clear" w:color="auto" w:fill="FFFFFF"/>
        <w:spacing w:before="0" w:beforeAutospacing="0" w:after="75" w:afterAutospacing="0"/>
        <w:rPr>
          <w:rFonts w:asciiTheme="majorHAnsi" w:hAnsiTheme="majorHAnsi" w:cstheme="majorHAnsi"/>
          <w:color w:val="333333"/>
        </w:rPr>
      </w:pPr>
    </w:p>
    <w:p w14:paraId="37F7C878" w14:textId="77777777" w:rsidR="001765D5" w:rsidRPr="005020C6" w:rsidRDefault="001765D5">
      <w:pPr>
        <w:pStyle w:val="StandardWeb"/>
        <w:numPr>
          <w:ilvl w:val="0"/>
          <w:numId w:val="45"/>
        </w:numPr>
        <w:shd w:val="clear" w:color="auto" w:fill="FFFFFF"/>
        <w:spacing w:before="0" w:beforeAutospacing="0" w:after="75" w:afterAutospacing="0"/>
        <w:rPr>
          <w:rFonts w:asciiTheme="majorHAnsi" w:hAnsiTheme="majorHAnsi" w:cstheme="majorHAnsi"/>
          <w:b/>
          <w:bCs/>
          <w:color w:val="333333"/>
        </w:rPr>
      </w:pPr>
      <w:r w:rsidRPr="005020C6">
        <w:rPr>
          <w:rFonts w:asciiTheme="majorHAnsi" w:hAnsiTheme="majorHAnsi" w:cstheme="majorHAnsi"/>
          <w:b/>
          <w:bCs/>
          <w:color w:val="333333"/>
        </w:rPr>
        <w:t>Načelo prilagodljivosti</w:t>
      </w:r>
    </w:p>
    <w:p w14:paraId="37D263CF" w14:textId="77777777" w:rsidR="001765D5" w:rsidRPr="005020C6" w:rsidRDefault="00FD464C" w:rsidP="001765D5">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noProof/>
          <w:color w:val="333333"/>
        </w:rPr>
        <mc:AlternateContent>
          <mc:Choice Requires="wpi">
            <w:drawing>
              <wp:anchor distT="0" distB="0" distL="114300" distR="114300" simplePos="0" relativeHeight="251679744" behindDoc="0" locked="0" layoutInCell="1" allowOverlap="1" wp14:anchorId="026A236F" wp14:editId="3CDE071B">
                <wp:simplePos x="0" y="0"/>
                <wp:positionH relativeFrom="column">
                  <wp:posOffset>2919535</wp:posOffset>
                </wp:positionH>
                <wp:positionV relativeFrom="paragraph">
                  <wp:posOffset>223915</wp:posOffset>
                </wp:positionV>
                <wp:extent cx="360" cy="360"/>
                <wp:effectExtent l="38100" t="38100" r="57150" b="57150"/>
                <wp:wrapNone/>
                <wp:docPr id="56" name="Rukopis 56"/>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00B82FC7" id="Rukopis 56" o:spid="_x0000_s1026" type="#_x0000_t75" style="position:absolute;margin-left:229.2pt;margin-top:16.95pt;width:1.45pt;height:1.4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">
                <v:imagedata r:id="rId21" o:title=""/>
              </v:shape>
            </w:pict>
          </mc:Fallback>
        </mc:AlternateContent>
      </w:r>
      <w:r w:rsidR="001765D5" w:rsidRPr="005020C6">
        <w:rPr>
          <w:rFonts w:asciiTheme="majorHAnsi" w:hAnsiTheme="majorHAnsi" w:cstheme="majorHAnsi"/>
          <w:color w:val="333333"/>
        </w:rPr>
        <w:t>Isporuka komunalnih usluga obavlja se na način i pod uvjetima koji su prilagođeni potrebama lokalne zajednice.</w:t>
      </w:r>
    </w:p>
    <w:p w14:paraId="1D4BC93A" w14:textId="77777777" w:rsidR="00FD464C" w:rsidRPr="005020C6" w:rsidRDefault="00FD464C" w:rsidP="001765D5">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noProof/>
          <w:color w:val="333333"/>
        </w:rPr>
        <mc:AlternateContent>
          <mc:Choice Requires="wps">
            <w:drawing>
              <wp:anchor distT="0" distB="0" distL="114300" distR="114300" simplePos="0" relativeHeight="251678720" behindDoc="0" locked="0" layoutInCell="1" allowOverlap="1" wp14:anchorId="2CC36FFA" wp14:editId="60AB9A24">
                <wp:simplePos x="0" y="0"/>
                <wp:positionH relativeFrom="column">
                  <wp:posOffset>-396155</wp:posOffset>
                </wp:positionH>
                <wp:positionV relativeFrom="paragraph">
                  <wp:posOffset>236030</wp:posOffset>
                </wp:positionV>
                <wp:extent cx="2880000" cy="360000"/>
                <wp:effectExtent l="0" t="0" r="15875" b="21590"/>
                <wp:wrapNone/>
                <wp:docPr id="55" name="Elipsa 55"/>
                <wp:cNvGraphicFramePr/>
                <a:graphic xmlns:a="http://schemas.openxmlformats.org/drawingml/2006/main">
                  <a:graphicData uri="http://schemas.microsoft.com/office/word/2010/wordprocessingShape">
                    <wps:wsp>
                      <wps:cNvSpPr/>
                      <wps:spPr>
                        <a:xfrm>
                          <a:off x="0" y="0"/>
                          <a:ext cx="2880000" cy="360000"/>
                        </a:xfrm>
                        <a:prstGeom prst="ellipse">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5B3225" id="Elipsa 55" o:spid="_x0000_s1026" style="position:absolute;margin-left:-31.2pt;margin-top:18.6pt;width:226.75pt;height:28.3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" fillcolor="black" strokeweight=".5mm">
                <v:fill opacity="3341f"/>
                <v:stroke joinstyle="miter"/>
              </v:oval>
            </w:pict>
          </mc:Fallback>
        </mc:AlternateContent>
      </w:r>
    </w:p>
    <w:p w14:paraId="7F73856A" w14:textId="77777777" w:rsidR="001765D5" w:rsidRPr="005020C6" w:rsidRDefault="001765D5" w:rsidP="00FD464C">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b/>
          <w:bCs/>
          <w:color w:val="333333"/>
        </w:rPr>
        <w:t>Načelo se primjenjuje u cijelosti</w:t>
      </w:r>
      <w:r w:rsidR="00FD464C"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 xml:space="preserve">  djelomično </w:t>
      </w:r>
      <w:r w:rsidR="00FD464C"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ne primjenjuje se u dovoljnoj mjeri</w:t>
      </w:r>
      <w:r w:rsidRPr="005020C6">
        <w:rPr>
          <w:rFonts w:asciiTheme="majorHAnsi" w:hAnsiTheme="majorHAnsi" w:cstheme="majorHAnsi"/>
          <w:color w:val="333333"/>
        </w:rPr>
        <w:t xml:space="preserve"> </w:t>
      </w:r>
    </w:p>
    <w:p w14:paraId="0DD2416D" w14:textId="77777777" w:rsidR="00FD464C" w:rsidRPr="005020C6" w:rsidRDefault="00FD464C" w:rsidP="00FD464C">
      <w:pPr>
        <w:pStyle w:val="StandardWeb"/>
        <w:shd w:val="clear" w:color="auto" w:fill="FFFFFF"/>
        <w:spacing w:before="0" w:beforeAutospacing="0" w:after="75" w:afterAutospacing="0"/>
        <w:rPr>
          <w:rFonts w:asciiTheme="majorHAnsi" w:hAnsiTheme="majorHAnsi" w:cstheme="majorHAnsi"/>
          <w:color w:val="333333"/>
        </w:rPr>
      </w:pPr>
    </w:p>
    <w:p w14:paraId="5624A745" w14:textId="77777777" w:rsidR="001765D5" w:rsidRPr="005020C6" w:rsidRDefault="001765D5">
      <w:pPr>
        <w:pStyle w:val="StandardWeb"/>
        <w:numPr>
          <w:ilvl w:val="0"/>
          <w:numId w:val="45"/>
        </w:numPr>
        <w:shd w:val="clear" w:color="auto" w:fill="FFFFFF"/>
        <w:spacing w:before="0" w:beforeAutospacing="0" w:after="75" w:afterAutospacing="0"/>
        <w:rPr>
          <w:rFonts w:asciiTheme="majorHAnsi" w:hAnsiTheme="majorHAnsi" w:cstheme="majorHAnsi"/>
          <w:b/>
          <w:bCs/>
          <w:color w:val="333333"/>
        </w:rPr>
      </w:pPr>
      <w:r w:rsidRPr="005020C6">
        <w:rPr>
          <w:rFonts w:asciiTheme="majorHAnsi" w:hAnsiTheme="majorHAnsi" w:cstheme="majorHAnsi"/>
          <w:b/>
          <w:bCs/>
          <w:color w:val="333333"/>
        </w:rPr>
        <w:t>Načelo kontinuiteta obavljanja komunalnih djelatnosti</w:t>
      </w:r>
    </w:p>
    <w:p w14:paraId="5731F681" w14:textId="77777777" w:rsidR="001765D5" w:rsidRPr="005020C6" w:rsidRDefault="00874F4D" w:rsidP="00E94F6B">
      <w:pPr>
        <w:pStyle w:val="StandardWeb"/>
        <w:shd w:val="clear" w:color="auto" w:fill="FFFFFF"/>
        <w:spacing w:before="0" w:beforeAutospacing="0" w:after="75" w:afterAutospacing="0"/>
        <w:jc w:val="both"/>
        <w:rPr>
          <w:rFonts w:asciiTheme="majorHAnsi" w:hAnsiTheme="majorHAnsi" w:cstheme="majorHAnsi"/>
          <w:color w:val="333333"/>
        </w:rPr>
      </w:pPr>
      <w:r w:rsidRPr="005020C6">
        <w:rPr>
          <w:rFonts w:asciiTheme="majorHAnsi" w:hAnsiTheme="majorHAnsi" w:cstheme="majorHAnsi"/>
          <w:noProof/>
          <w:color w:val="333333"/>
        </w:rPr>
        <mc:AlternateContent>
          <mc:Choice Requires="wpi">
            <w:drawing>
              <wp:anchor distT="0" distB="0" distL="114300" distR="114300" simplePos="0" relativeHeight="251695104" behindDoc="0" locked="0" layoutInCell="1" allowOverlap="1" wp14:anchorId="32454C7E" wp14:editId="27944974">
                <wp:simplePos x="0" y="0"/>
                <wp:positionH relativeFrom="column">
                  <wp:posOffset>-586145</wp:posOffset>
                </wp:positionH>
                <wp:positionV relativeFrom="paragraph">
                  <wp:posOffset>520445</wp:posOffset>
                </wp:positionV>
                <wp:extent cx="19440" cy="27000"/>
                <wp:effectExtent l="38100" t="38100" r="57150" b="49530"/>
                <wp:wrapNone/>
                <wp:docPr id="87" name="Rukopis 87"/>
                <wp:cNvGraphicFramePr/>
                <a:graphic xmlns:a="http://schemas.openxmlformats.org/drawingml/2006/main">
                  <a:graphicData uri="http://schemas.microsoft.com/office/word/2010/wordprocessingInk">
                    <w14:contentPart bwMode="auto" r:id="rId26">
                      <w14:nvContentPartPr>
                        <w14:cNvContentPartPr/>
                      </w14:nvContentPartPr>
                      <w14:xfrm>
                        <a:off x="0" y="0"/>
                        <a:ext cx="19440" cy="27000"/>
                      </w14:xfrm>
                    </w14:contentPart>
                  </a:graphicData>
                </a:graphic>
              </wp:anchor>
            </w:drawing>
          </mc:Choice>
          <mc:Fallback>
            <w:pict>
              <v:shape w14:anchorId="06DF3047" id="Rukopis 87" o:spid="_x0000_s1026" type="#_x0000_t75" style="position:absolute;margin-left:-46.85pt;margin-top:40.3pt;width:2.95pt;height:3.5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">
                <v:imagedata r:id="rId27" o:title=""/>
              </v:shape>
            </w:pict>
          </mc:Fallback>
        </mc:AlternateContent>
      </w:r>
      <w:r w:rsidR="00C76008" w:rsidRPr="005020C6">
        <w:rPr>
          <w:rFonts w:asciiTheme="majorHAnsi" w:hAnsiTheme="majorHAnsi" w:cstheme="majorHAnsi"/>
          <w:noProof/>
          <w:color w:val="333333"/>
        </w:rPr>
        <mc:AlternateContent>
          <mc:Choice Requires="wpi">
            <w:drawing>
              <wp:anchor distT="0" distB="0" distL="114300" distR="114300" simplePos="0" relativeHeight="251687936" behindDoc="0" locked="0" layoutInCell="1" allowOverlap="1" wp14:anchorId="7ED2AC25" wp14:editId="732312CE">
                <wp:simplePos x="0" y="0"/>
                <wp:positionH relativeFrom="column">
                  <wp:posOffset>-976025</wp:posOffset>
                </wp:positionH>
                <wp:positionV relativeFrom="paragraph">
                  <wp:posOffset>747245</wp:posOffset>
                </wp:positionV>
                <wp:extent cx="360" cy="360"/>
                <wp:effectExtent l="38100" t="38100" r="57150" b="57150"/>
                <wp:wrapNone/>
                <wp:docPr id="80" name="Rukopis 80"/>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pict>
              <v:shape w14:anchorId="0303284B" id="Rukopis 80" o:spid="_x0000_s1026" type="#_x0000_t75" style="position:absolute;margin-left:-77.55pt;margin-top:58.15pt;width:1.45pt;height:1.4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">
                <v:imagedata r:id="rId21" o:title=""/>
              </v:shape>
            </w:pict>
          </mc:Fallback>
        </mc:AlternateContent>
      </w:r>
      <w:r w:rsidR="001765D5" w:rsidRPr="005020C6">
        <w:rPr>
          <w:rFonts w:asciiTheme="majorHAnsi" w:hAnsiTheme="majorHAnsi" w:cstheme="majorHAnsi"/>
          <w:color w:val="333333"/>
        </w:rPr>
        <w:t xml:space="preserve">Komunalne djelatnosti obavljaju se kontinuirano na način koji osigurava održavanje komunalne infrastrukture u stanju funkcionalne sposobnosti radi ostvarivanja neprekidne isporuke komunalnih usluga, uz mogućnost uskrate isporuke komunalnih usluga korisnicima samo u iznimnim i opravdanim slučajevima. </w:t>
      </w:r>
    </w:p>
    <w:p w14:paraId="32CA970B" w14:textId="77777777" w:rsidR="00E94F6B" w:rsidRPr="005020C6" w:rsidRDefault="00BC6526" w:rsidP="00E94F6B">
      <w:pPr>
        <w:pStyle w:val="StandardWeb"/>
        <w:shd w:val="clear" w:color="auto" w:fill="FFFFFF"/>
        <w:spacing w:before="0" w:beforeAutospacing="0" w:after="75" w:afterAutospacing="0"/>
        <w:jc w:val="both"/>
        <w:rPr>
          <w:rFonts w:asciiTheme="majorHAnsi" w:hAnsiTheme="majorHAnsi" w:cstheme="majorHAnsi"/>
          <w:color w:val="333333"/>
        </w:rPr>
      </w:pPr>
      <w:r w:rsidRPr="005020C6">
        <w:rPr>
          <w:rFonts w:asciiTheme="majorHAnsi" w:hAnsiTheme="majorHAnsi" w:cstheme="majorHAnsi"/>
          <w:noProof/>
          <w:color w:val="333333"/>
        </w:rPr>
        <mc:AlternateContent>
          <mc:Choice Requires="wps">
            <w:drawing>
              <wp:anchor distT="0" distB="0" distL="114300" distR="114300" simplePos="0" relativeHeight="251681792" behindDoc="0" locked="0" layoutInCell="1" allowOverlap="1" wp14:anchorId="23956359" wp14:editId="35110036">
                <wp:simplePos x="0" y="0"/>
                <wp:positionH relativeFrom="column">
                  <wp:posOffset>-347345</wp:posOffset>
                </wp:positionH>
                <wp:positionV relativeFrom="paragraph">
                  <wp:posOffset>175260</wp:posOffset>
                </wp:positionV>
                <wp:extent cx="2926080" cy="360000"/>
                <wp:effectExtent l="0" t="0" r="26670" b="21590"/>
                <wp:wrapNone/>
                <wp:docPr id="67" name="Elipsa 67"/>
                <wp:cNvGraphicFramePr/>
                <a:graphic xmlns:a="http://schemas.openxmlformats.org/drawingml/2006/main">
                  <a:graphicData uri="http://schemas.microsoft.com/office/word/2010/wordprocessingShape">
                    <wps:wsp>
                      <wps:cNvSpPr/>
                      <wps:spPr>
                        <a:xfrm>
                          <a:off x="0" y="0"/>
                          <a:ext cx="2926080" cy="360000"/>
                        </a:xfrm>
                        <a:prstGeom prst="ellipse">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5D1397A" id="Elipsa 67" o:spid="_x0000_s1026" style="position:absolute;margin-left:-27.35pt;margin-top:13.8pt;width:230.4pt;height:28.3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" fillcolor="black" strokeweight=".5mm">
                <v:fill opacity="3341f"/>
                <v:stroke joinstyle="miter"/>
              </v:oval>
            </w:pict>
          </mc:Fallback>
        </mc:AlternateContent>
      </w:r>
    </w:p>
    <w:p w14:paraId="21115538" w14:textId="77777777" w:rsidR="001765D5" w:rsidRPr="005020C6" w:rsidRDefault="001765D5" w:rsidP="00E94F6B">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b/>
          <w:bCs/>
          <w:color w:val="333333"/>
        </w:rPr>
        <w:t>Načelo se primjenjuje u cijelosti</w:t>
      </w:r>
      <w:r w:rsidR="00E94F6B"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 xml:space="preserve"> </w:t>
      </w:r>
      <w:r w:rsidR="00E94F6B"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 xml:space="preserve">djelomično </w:t>
      </w:r>
      <w:r w:rsidR="00E94F6B"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ne primjenjuje se u dovoljnoj mjeri</w:t>
      </w:r>
      <w:r w:rsidRPr="005020C6">
        <w:rPr>
          <w:rFonts w:asciiTheme="majorHAnsi" w:hAnsiTheme="majorHAnsi" w:cstheme="majorHAnsi"/>
          <w:color w:val="333333"/>
        </w:rPr>
        <w:t xml:space="preserve"> </w:t>
      </w:r>
    </w:p>
    <w:p w14:paraId="30FEFF1D" w14:textId="77777777" w:rsidR="001765D5" w:rsidRPr="005020C6" w:rsidRDefault="001765D5" w:rsidP="001765D5">
      <w:pPr>
        <w:pStyle w:val="StandardWeb"/>
        <w:shd w:val="clear" w:color="auto" w:fill="FFFFFF"/>
        <w:spacing w:before="0" w:beforeAutospacing="0" w:after="75" w:afterAutospacing="0"/>
        <w:rPr>
          <w:rFonts w:asciiTheme="majorHAnsi" w:hAnsiTheme="majorHAnsi" w:cstheme="majorHAnsi"/>
          <w:b/>
          <w:bCs/>
          <w:color w:val="333333"/>
        </w:rPr>
      </w:pPr>
    </w:p>
    <w:p w14:paraId="418DD719" w14:textId="77777777" w:rsidR="001765D5" w:rsidRPr="005020C6" w:rsidRDefault="001765D5">
      <w:pPr>
        <w:pStyle w:val="StandardWeb"/>
        <w:numPr>
          <w:ilvl w:val="0"/>
          <w:numId w:val="45"/>
        </w:numPr>
        <w:shd w:val="clear" w:color="auto" w:fill="FFFFFF"/>
        <w:spacing w:before="0" w:beforeAutospacing="0" w:after="75" w:afterAutospacing="0"/>
        <w:rPr>
          <w:rFonts w:asciiTheme="majorHAnsi" w:hAnsiTheme="majorHAnsi" w:cstheme="majorHAnsi"/>
          <w:b/>
          <w:bCs/>
          <w:color w:val="333333"/>
        </w:rPr>
      </w:pPr>
      <w:r w:rsidRPr="005020C6">
        <w:rPr>
          <w:rFonts w:asciiTheme="majorHAnsi" w:hAnsiTheme="majorHAnsi" w:cstheme="majorHAnsi"/>
          <w:b/>
          <w:bCs/>
          <w:color w:val="333333"/>
        </w:rPr>
        <w:t>Načelo kakvoće obavljanja komunalnih djelatnosti</w:t>
      </w:r>
    </w:p>
    <w:p w14:paraId="7981B292" w14:textId="77777777" w:rsidR="001765D5" w:rsidRPr="005020C6" w:rsidRDefault="00C76008" w:rsidP="001765D5">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noProof/>
          <w:color w:val="333333"/>
        </w:rPr>
        <mc:AlternateContent>
          <mc:Choice Requires="wpi">
            <w:drawing>
              <wp:anchor distT="0" distB="0" distL="114300" distR="114300" simplePos="0" relativeHeight="251686912" behindDoc="0" locked="0" layoutInCell="1" allowOverlap="1" wp14:anchorId="6841D7E7" wp14:editId="4104B347">
                <wp:simplePos x="0" y="0"/>
                <wp:positionH relativeFrom="column">
                  <wp:posOffset>3919255</wp:posOffset>
                </wp:positionH>
                <wp:positionV relativeFrom="paragraph">
                  <wp:posOffset>308340</wp:posOffset>
                </wp:positionV>
                <wp:extent cx="360" cy="360"/>
                <wp:effectExtent l="38100" t="38100" r="57150" b="57150"/>
                <wp:wrapNone/>
                <wp:docPr id="78" name="Rukopis 78"/>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w:pict>
              <v:shape w14:anchorId="14E62199" id="Rukopis 78" o:spid="_x0000_s1026" type="#_x0000_t75" style="position:absolute;margin-left:307.9pt;margin-top:23.6pt;width:1.45pt;height:1.4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">
                <v:imagedata r:id="rId21" o:title=""/>
              </v:shape>
            </w:pict>
          </mc:Fallback>
        </mc:AlternateContent>
      </w:r>
      <w:r w:rsidR="001765D5" w:rsidRPr="005020C6">
        <w:rPr>
          <w:rFonts w:asciiTheme="majorHAnsi" w:hAnsiTheme="majorHAnsi" w:cstheme="majorHAnsi"/>
          <w:color w:val="333333"/>
        </w:rPr>
        <w:t>Komunalne djelatnosti obavljaju se prema standardima kakvoće pružanja komunalnih usluga propisanim posebnim propisima.</w:t>
      </w:r>
      <w:r w:rsidRPr="005020C6">
        <w:rPr>
          <w:rFonts w:asciiTheme="majorHAnsi" w:hAnsiTheme="majorHAnsi" w:cstheme="majorHAnsi"/>
          <w:color w:val="333333"/>
        </w:rPr>
        <w:t xml:space="preserve">  </w:t>
      </w:r>
    </w:p>
    <w:p w14:paraId="7FAC78BB" w14:textId="77777777" w:rsidR="00C76008" w:rsidRPr="005020C6" w:rsidRDefault="00C76008" w:rsidP="001765D5">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noProof/>
          <w:color w:val="333333"/>
        </w:rPr>
        <mc:AlternateContent>
          <mc:Choice Requires="wps">
            <w:drawing>
              <wp:anchor distT="0" distB="0" distL="114300" distR="114300" simplePos="0" relativeHeight="251685888" behindDoc="0" locked="0" layoutInCell="1" allowOverlap="1" wp14:anchorId="6C5E7605" wp14:editId="7EE285BD">
                <wp:simplePos x="0" y="0"/>
                <wp:positionH relativeFrom="column">
                  <wp:posOffset>-347345</wp:posOffset>
                </wp:positionH>
                <wp:positionV relativeFrom="paragraph">
                  <wp:posOffset>155575</wp:posOffset>
                </wp:positionV>
                <wp:extent cx="2832100" cy="360000"/>
                <wp:effectExtent l="0" t="0" r="25400" b="21590"/>
                <wp:wrapNone/>
                <wp:docPr id="77" name="Elipsa 77"/>
                <wp:cNvGraphicFramePr/>
                <a:graphic xmlns:a="http://schemas.openxmlformats.org/drawingml/2006/main">
                  <a:graphicData uri="http://schemas.microsoft.com/office/word/2010/wordprocessingShape">
                    <wps:wsp>
                      <wps:cNvSpPr/>
                      <wps:spPr>
                        <a:xfrm>
                          <a:off x="0" y="0"/>
                          <a:ext cx="2832100" cy="360000"/>
                        </a:xfrm>
                        <a:prstGeom prst="ellipse">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CC3DF8C" id="Elipsa 77" o:spid="_x0000_s1026" style="position:absolute;margin-left:-27.35pt;margin-top:12.25pt;width:223pt;height:28.3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" fillcolor="black" strokeweight=".5mm">
                <v:fill opacity="3341f"/>
                <v:stroke joinstyle="miter"/>
              </v:oval>
            </w:pict>
          </mc:Fallback>
        </mc:AlternateContent>
      </w:r>
    </w:p>
    <w:p w14:paraId="16A09B24" w14:textId="77777777" w:rsidR="001765D5" w:rsidRPr="005020C6" w:rsidRDefault="00C76008" w:rsidP="00C76008">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b/>
          <w:bCs/>
          <w:noProof/>
          <w:color w:val="333333"/>
        </w:rPr>
        <mc:AlternateContent>
          <mc:Choice Requires="wpi">
            <w:drawing>
              <wp:anchor distT="0" distB="0" distL="114300" distR="114300" simplePos="0" relativeHeight="251684864" behindDoc="0" locked="0" layoutInCell="1" allowOverlap="1" wp14:anchorId="5331A177" wp14:editId="320C2B2C">
                <wp:simplePos x="0" y="0"/>
                <wp:positionH relativeFrom="column">
                  <wp:posOffset>-130300</wp:posOffset>
                </wp:positionH>
                <wp:positionV relativeFrom="paragraph">
                  <wp:posOffset>-31075</wp:posOffset>
                </wp:positionV>
                <wp:extent cx="1800" cy="360"/>
                <wp:effectExtent l="57150" t="38100" r="55880" b="57150"/>
                <wp:wrapNone/>
                <wp:docPr id="76" name="Rukopis 76"/>
                <wp:cNvGraphicFramePr/>
                <a:graphic xmlns:a="http://schemas.openxmlformats.org/drawingml/2006/main">
                  <a:graphicData uri="http://schemas.microsoft.com/office/word/2010/wordprocessingInk">
                    <w14:contentPart bwMode="auto" r:id="rId30">
                      <w14:nvContentPartPr>
                        <w14:cNvContentPartPr/>
                      </w14:nvContentPartPr>
                      <w14:xfrm>
                        <a:off x="0" y="0"/>
                        <a:ext cx="1800" cy="360"/>
                      </w14:xfrm>
                    </w14:contentPart>
                  </a:graphicData>
                </a:graphic>
                <wp14:sizeRelH relativeFrom="margin">
                  <wp14:pctWidth>0</wp14:pctWidth>
                </wp14:sizeRelH>
                <wp14:sizeRelV relativeFrom="margin">
                  <wp14:pctHeight>0</wp14:pctHeight>
                </wp14:sizeRelV>
              </wp:anchor>
            </w:drawing>
          </mc:Choice>
          <mc:Fallback>
            <w:pict>
              <v:shape w14:anchorId="11E5B148" id="Rukopis 76" o:spid="_x0000_s1026" type="#_x0000_t75" style="position:absolute;margin-left:-10.95pt;margin-top:-3.15pt;width:1.6pt;height:1.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">
                <v:imagedata r:id="rId21" o:title=""/>
              </v:shape>
            </w:pict>
          </mc:Fallback>
        </mc:AlternateContent>
      </w:r>
      <w:r w:rsidR="001765D5" w:rsidRPr="005020C6">
        <w:rPr>
          <w:rFonts w:asciiTheme="majorHAnsi" w:hAnsiTheme="majorHAnsi" w:cstheme="majorHAnsi"/>
          <w:b/>
          <w:bCs/>
          <w:color w:val="333333"/>
        </w:rPr>
        <w:t>Načelo se primjenjuje u cijelosti</w:t>
      </w:r>
      <w:r w:rsidRPr="005020C6">
        <w:rPr>
          <w:rFonts w:asciiTheme="majorHAnsi" w:hAnsiTheme="majorHAnsi" w:cstheme="majorHAnsi"/>
          <w:b/>
          <w:bCs/>
          <w:color w:val="333333"/>
        </w:rPr>
        <w:t xml:space="preserve">  </w:t>
      </w:r>
      <w:r w:rsidR="001765D5"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 xml:space="preserve">              </w:t>
      </w:r>
      <w:r w:rsidR="001765D5" w:rsidRPr="005020C6">
        <w:rPr>
          <w:rFonts w:asciiTheme="majorHAnsi" w:hAnsiTheme="majorHAnsi" w:cstheme="majorHAnsi"/>
          <w:b/>
          <w:bCs/>
          <w:color w:val="333333"/>
        </w:rPr>
        <w:t xml:space="preserve"> djelomično </w:t>
      </w:r>
      <w:r w:rsidRPr="005020C6">
        <w:rPr>
          <w:rFonts w:asciiTheme="majorHAnsi" w:hAnsiTheme="majorHAnsi" w:cstheme="majorHAnsi"/>
          <w:b/>
          <w:bCs/>
          <w:color w:val="333333"/>
        </w:rPr>
        <w:t xml:space="preserve">     </w:t>
      </w:r>
      <w:r w:rsidR="001765D5" w:rsidRPr="005020C6">
        <w:rPr>
          <w:rFonts w:asciiTheme="majorHAnsi" w:hAnsiTheme="majorHAnsi" w:cstheme="majorHAnsi"/>
          <w:b/>
          <w:bCs/>
          <w:color w:val="333333"/>
        </w:rPr>
        <w:t>ne primjenjuje se u dovoljnoj mjeri</w:t>
      </w:r>
      <w:r w:rsidR="001765D5" w:rsidRPr="005020C6">
        <w:rPr>
          <w:rFonts w:asciiTheme="majorHAnsi" w:hAnsiTheme="majorHAnsi" w:cstheme="majorHAnsi"/>
          <w:color w:val="333333"/>
        </w:rPr>
        <w:t xml:space="preserve"> </w:t>
      </w:r>
    </w:p>
    <w:p w14:paraId="2A6C7BA3" w14:textId="77777777" w:rsidR="001765D5" w:rsidRPr="005020C6" w:rsidRDefault="001765D5" w:rsidP="001765D5">
      <w:pPr>
        <w:pStyle w:val="StandardWeb"/>
        <w:shd w:val="clear" w:color="auto" w:fill="FFFFFF"/>
        <w:spacing w:before="0" w:beforeAutospacing="0" w:after="75" w:afterAutospacing="0"/>
        <w:rPr>
          <w:rFonts w:asciiTheme="majorHAnsi" w:hAnsiTheme="majorHAnsi" w:cstheme="majorHAnsi"/>
          <w:color w:val="333333"/>
        </w:rPr>
      </w:pPr>
    </w:p>
    <w:p w14:paraId="1ECFE19A" w14:textId="77777777" w:rsidR="001765D5" w:rsidRPr="005020C6" w:rsidRDefault="00AB3925">
      <w:pPr>
        <w:pStyle w:val="StandardWeb"/>
        <w:numPr>
          <w:ilvl w:val="0"/>
          <w:numId w:val="45"/>
        </w:numPr>
        <w:shd w:val="clear" w:color="auto" w:fill="FFFFFF"/>
        <w:spacing w:before="0" w:beforeAutospacing="0" w:after="75" w:afterAutospacing="0"/>
        <w:rPr>
          <w:rFonts w:asciiTheme="majorHAnsi" w:hAnsiTheme="majorHAnsi" w:cstheme="majorHAnsi"/>
          <w:b/>
          <w:bCs/>
          <w:color w:val="333333"/>
        </w:rPr>
      </w:pPr>
      <w:r w:rsidRPr="005020C6">
        <w:rPr>
          <w:rFonts w:asciiTheme="majorHAnsi" w:hAnsiTheme="majorHAnsi" w:cstheme="majorHAnsi"/>
          <w:b/>
          <w:bCs/>
          <w:noProof/>
          <w:color w:val="333333"/>
        </w:rPr>
        <mc:AlternateContent>
          <mc:Choice Requires="wpi">
            <w:drawing>
              <wp:anchor distT="0" distB="0" distL="114300" distR="114300" simplePos="0" relativeHeight="251691008" behindDoc="0" locked="0" layoutInCell="1" allowOverlap="1" wp14:anchorId="17E101C4" wp14:editId="2E0D7A52">
                <wp:simplePos x="0" y="0"/>
                <wp:positionH relativeFrom="column">
                  <wp:posOffset>-366545</wp:posOffset>
                </wp:positionH>
                <wp:positionV relativeFrom="paragraph">
                  <wp:posOffset>302125</wp:posOffset>
                </wp:positionV>
                <wp:extent cx="360" cy="360"/>
                <wp:effectExtent l="38100" t="38100" r="57150" b="57150"/>
                <wp:wrapNone/>
                <wp:docPr id="83" name="Rukopis 83"/>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w:pict>
              <v:shape w14:anchorId="509AF8E6" id="Rukopis 83" o:spid="_x0000_s1026" type="#_x0000_t75" style="position:absolute;margin-left:-29.55pt;margin-top:23.1pt;width:1.45pt;height:1.4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">
                <v:imagedata r:id="rId21" o:title=""/>
              </v:shape>
            </w:pict>
          </mc:Fallback>
        </mc:AlternateContent>
      </w:r>
      <w:r w:rsidR="001765D5" w:rsidRPr="005020C6">
        <w:rPr>
          <w:rFonts w:asciiTheme="majorHAnsi" w:hAnsiTheme="majorHAnsi" w:cstheme="majorHAnsi"/>
          <w:b/>
          <w:bCs/>
          <w:color w:val="333333"/>
        </w:rPr>
        <w:t>Načelo ekonomičnosti i učinkovitosti</w:t>
      </w:r>
    </w:p>
    <w:p w14:paraId="280E8C11" w14:textId="77777777" w:rsidR="001765D5" w:rsidRPr="005020C6" w:rsidRDefault="001765D5" w:rsidP="001765D5">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color w:val="333333"/>
        </w:rPr>
        <w:t>Isporučitelj komunalne usluge obvezan je u obavljanju komunalne djelatnosti postupati na učinkovit, ekonomičan i svrhovit način uz najmanje troškove za korisnike.</w:t>
      </w:r>
    </w:p>
    <w:p w14:paraId="512027B7" w14:textId="77777777" w:rsidR="00AB3925" w:rsidRPr="005020C6" w:rsidRDefault="00AB3925" w:rsidP="001765D5">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noProof/>
          <w:color w:val="333333"/>
        </w:rPr>
        <mc:AlternateContent>
          <mc:Choice Requires="wps">
            <w:drawing>
              <wp:anchor distT="0" distB="0" distL="114300" distR="114300" simplePos="0" relativeHeight="251689984" behindDoc="0" locked="0" layoutInCell="1" allowOverlap="1" wp14:anchorId="561A6584" wp14:editId="4DB56EF7">
                <wp:simplePos x="0" y="0"/>
                <wp:positionH relativeFrom="column">
                  <wp:posOffset>-299720</wp:posOffset>
                </wp:positionH>
                <wp:positionV relativeFrom="paragraph">
                  <wp:posOffset>164465</wp:posOffset>
                </wp:positionV>
                <wp:extent cx="2773680" cy="360000"/>
                <wp:effectExtent l="0" t="0" r="26670" b="21590"/>
                <wp:wrapNone/>
                <wp:docPr id="82" name="Elipsa 82"/>
                <wp:cNvGraphicFramePr/>
                <a:graphic xmlns:a="http://schemas.openxmlformats.org/drawingml/2006/main">
                  <a:graphicData uri="http://schemas.microsoft.com/office/word/2010/wordprocessingShape">
                    <wps:wsp>
                      <wps:cNvSpPr/>
                      <wps:spPr>
                        <a:xfrm>
                          <a:off x="0" y="0"/>
                          <a:ext cx="2773680" cy="360000"/>
                        </a:xfrm>
                        <a:prstGeom prst="ellipse">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372226B" id="Elipsa 82" o:spid="_x0000_s1026" style="position:absolute;margin-left:-23.6pt;margin-top:12.95pt;width:218.4pt;height:28.3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" fillcolor="black" strokeweight=".5mm">
                <v:fill opacity="3341f"/>
                <v:stroke joinstyle="miter"/>
              </v:oval>
            </w:pict>
          </mc:Fallback>
        </mc:AlternateContent>
      </w:r>
    </w:p>
    <w:p w14:paraId="59A07284" w14:textId="77777777" w:rsidR="001765D5" w:rsidRPr="005020C6" w:rsidRDefault="001765D5" w:rsidP="00AB3925">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b/>
          <w:bCs/>
          <w:color w:val="333333"/>
        </w:rPr>
        <w:t>Načelo se primjenjuje u cijelosti</w:t>
      </w:r>
      <w:r w:rsidR="00AB3925"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 xml:space="preserve"> </w:t>
      </w:r>
      <w:r w:rsidR="00AB3925"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 xml:space="preserve"> djelomično </w:t>
      </w:r>
      <w:r w:rsidR="00AB3925"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ne primjenjuje se u dovoljnoj mjeri</w:t>
      </w:r>
      <w:r w:rsidRPr="005020C6">
        <w:rPr>
          <w:rFonts w:asciiTheme="majorHAnsi" w:hAnsiTheme="majorHAnsi" w:cstheme="majorHAnsi"/>
          <w:color w:val="333333"/>
        </w:rPr>
        <w:t xml:space="preserve"> </w:t>
      </w:r>
    </w:p>
    <w:p w14:paraId="7B562663" w14:textId="77777777" w:rsidR="001765D5" w:rsidRPr="005020C6" w:rsidRDefault="001765D5" w:rsidP="001765D5">
      <w:pPr>
        <w:pStyle w:val="StandardWeb"/>
        <w:shd w:val="clear" w:color="auto" w:fill="FFFFFF"/>
        <w:spacing w:before="0" w:beforeAutospacing="0" w:after="75" w:afterAutospacing="0"/>
        <w:rPr>
          <w:rFonts w:asciiTheme="majorHAnsi" w:hAnsiTheme="majorHAnsi" w:cstheme="majorHAnsi"/>
          <w:color w:val="333333"/>
        </w:rPr>
      </w:pPr>
    </w:p>
    <w:p w14:paraId="330BAE82" w14:textId="77777777" w:rsidR="001765D5" w:rsidRPr="005020C6" w:rsidRDefault="001765D5">
      <w:pPr>
        <w:pStyle w:val="StandardWeb"/>
        <w:numPr>
          <w:ilvl w:val="0"/>
          <w:numId w:val="45"/>
        </w:numPr>
        <w:shd w:val="clear" w:color="auto" w:fill="FFFFFF"/>
        <w:spacing w:before="0" w:beforeAutospacing="0" w:after="75" w:afterAutospacing="0"/>
        <w:rPr>
          <w:rFonts w:asciiTheme="majorHAnsi" w:hAnsiTheme="majorHAnsi" w:cstheme="majorHAnsi"/>
          <w:b/>
          <w:bCs/>
          <w:color w:val="333333"/>
        </w:rPr>
      </w:pPr>
      <w:r w:rsidRPr="005020C6">
        <w:rPr>
          <w:rFonts w:asciiTheme="majorHAnsi" w:hAnsiTheme="majorHAnsi" w:cstheme="majorHAnsi"/>
          <w:b/>
          <w:bCs/>
          <w:color w:val="333333"/>
        </w:rPr>
        <w:t>Načelo zaštite korisnika, prostora, okoliša i kulturnih dobara</w:t>
      </w:r>
    </w:p>
    <w:p w14:paraId="62328585" w14:textId="77777777" w:rsidR="001765D5" w:rsidRPr="005020C6" w:rsidRDefault="001765D5" w:rsidP="00874F4D">
      <w:pPr>
        <w:pStyle w:val="StandardWeb"/>
        <w:shd w:val="clear" w:color="auto" w:fill="FFFFFF"/>
        <w:spacing w:before="0" w:beforeAutospacing="0" w:after="75" w:afterAutospacing="0"/>
        <w:jc w:val="both"/>
        <w:rPr>
          <w:rFonts w:asciiTheme="majorHAnsi" w:hAnsiTheme="majorHAnsi" w:cstheme="majorHAnsi"/>
          <w:color w:val="333333"/>
        </w:rPr>
      </w:pPr>
      <w:r w:rsidRPr="005020C6">
        <w:rPr>
          <w:rFonts w:asciiTheme="majorHAnsi" w:hAnsiTheme="majorHAnsi" w:cstheme="majorHAnsi"/>
          <w:color w:val="333333"/>
        </w:rPr>
        <w:t>Opremanje građevinskog zemljišta komunalnom infrastrukturom i obavljanje komunalnih djelatnosti osigurava se uz najprihvatljivije uvjete za život i zdravlje korisnika komunalnih usluga te najprihvatljivije uvjete za prostor, okoliš, kulturna dobra i održivi razvitak.</w:t>
      </w:r>
    </w:p>
    <w:p w14:paraId="4739266B" w14:textId="77777777" w:rsidR="00874F4D" w:rsidRPr="005020C6" w:rsidRDefault="00874F4D" w:rsidP="00874F4D">
      <w:pPr>
        <w:pStyle w:val="StandardWeb"/>
        <w:shd w:val="clear" w:color="auto" w:fill="FFFFFF"/>
        <w:spacing w:before="0" w:beforeAutospacing="0" w:after="75" w:afterAutospacing="0"/>
        <w:jc w:val="both"/>
        <w:rPr>
          <w:rFonts w:asciiTheme="majorHAnsi" w:hAnsiTheme="majorHAnsi" w:cstheme="majorHAnsi"/>
          <w:color w:val="333333"/>
        </w:rPr>
      </w:pPr>
      <w:r w:rsidRPr="005020C6">
        <w:rPr>
          <w:rFonts w:asciiTheme="majorHAnsi" w:hAnsiTheme="majorHAnsi" w:cstheme="majorHAnsi"/>
          <w:noProof/>
          <w:color w:val="333333"/>
        </w:rPr>
        <mc:AlternateContent>
          <mc:Choice Requires="wps">
            <w:drawing>
              <wp:anchor distT="0" distB="0" distL="114300" distR="114300" simplePos="0" relativeHeight="251693056" behindDoc="0" locked="0" layoutInCell="1" allowOverlap="1" wp14:anchorId="446ED6CB" wp14:editId="6B32F426">
                <wp:simplePos x="0" y="0"/>
                <wp:positionH relativeFrom="column">
                  <wp:posOffset>-264755</wp:posOffset>
                </wp:positionH>
                <wp:positionV relativeFrom="paragraph">
                  <wp:posOffset>167215</wp:posOffset>
                </wp:positionV>
                <wp:extent cx="2880000" cy="360000"/>
                <wp:effectExtent l="0" t="0" r="15875" b="21590"/>
                <wp:wrapNone/>
                <wp:docPr id="85" name="Elipsa 85"/>
                <wp:cNvGraphicFramePr/>
                <a:graphic xmlns:a="http://schemas.openxmlformats.org/drawingml/2006/main">
                  <a:graphicData uri="http://schemas.microsoft.com/office/word/2010/wordprocessingShape">
                    <wps:wsp>
                      <wps:cNvSpPr/>
                      <wps:spPr>
                        <a:xfrm>
                          <a:off x="0" y="0"/>
                          <a:ext cx="2880000" cy="360000"/>
                        </a:xfrm>
                        <a:prstGeom prst="ellipse">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034C54" id="Elipsa 85" o:spid="_x0000_s1026" style="position:absolute;margin-left:-20.85pt;margin-top:13.15pt;width:226.75pt;height:28.3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" fillcolor="black" strokeweight=".5mm">
                <v:fill opacity="3341f"/>
                <v:stroke joinstyle="miter"/>
              </v:oval>
            </w:pict>
          </mc:Fallback>
        </mc:AlternateContent>
      </w:r>
    </w:p>
    <w:p w14:paraId="7683AE4F" w14:textId="77777777" w:rsidR="001765D5" w:rsidRPr="005020C6" w:rsidRDefault="001765D5" w:rsidP="00874F4D">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b/>
          <w:bCs/>
          <w:color w:val="333333"/>
        </w:rPr>
        <w:lastRenderedPageBreak/>
        <w:t xml:space="preserve">Načelo se primjenjuje u cijelosti  </w:t>
      </w:r>
      <w:r w:rsidR="00874F4D"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 xml:space="preserve">djelomično </w:t>
      </w:r>
      <w:r w:rsidR="00874F4D"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ne primjenjuje se u dovoljnoj mjeri</w:t>
      </w:r>
      <w:r w:rsidRPr="005020C6">
        <w:rPr>
          <w:rFonts w:asciiTheme="majorHAnsi" w:hAnsiTheme="majorHAnsi" w:cstheme="majorHAnsi"/>
          <w:color w:val="333333"/>
        </w:rPr>
        <w:t xml:space="preserve"> </w:t>
      </w:r>
    </w:p>
    <w:p w14:paraId="34C30BEE" w14:textId="77777777" w:rsidR="001765D5" w:rsidRPr="005020C6" w:rsidRDefault="00874F4D" w:rsidP="001765D5">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noProof/>
          <w:color w:val="333333"/>
        </w:rPr>
        <mc:AlternateContent>
          <mc:Choice Requires="wpi">
            <w:drawing>
              <wp:anchor distT="0" distB="0" distL="114300" distR="114300" simplePos="0" relativeHeight="251694080" behindDoc="0" locked="0" layoutInCell="1" allowOverlap="1" wp14:anchorId="1CCD3DCF" wp14:editId="08C8E62D">
                <wp:simplePos x="0" y="0"/>
                <wp:positionH relativeFrom="column">
                  <wp:posOffset>2433895</wp:posOffset>
                </wp:positionH>
                <wp:positionV relativeFrom="paragraph">
                  <wp:posOffset>206165</wp:posOffset>
                </wp:positionV>
                <wp:extent cx="360" cy="360"/>
                <wp:effectExtent l="38100" t="38100" r="57150" b="57150"/>
                <wp:wrapNone/>
                <wp:docPr id="86" name="Rukopis 86"/>
                <wp:cNvGraphicFramePr/>
                <a:graphic xmlns:a="http://schemas.openxmlformats.org/drawingml/2006/main">
                  <a:graphicData uri="http://schemas.microsoft.com/office/word/2010/wordprocessingInk">
                    <w14:contentPart bwMode="auto" r:id="rId32">
                      <w14:nvContentPartPr>
                        <w14:cNvContentPartPr/>
                      </w14:nvContentPartPr>
                      <w14:xfrm>
                        <a:off x="0" y="0"/>
                        <a:ext cx="360" cy="360"/>
                      </w14:xfrm>
                    </w14:contentPart>
                  </a:graphicData>
                </a:graphic>
              </wp:anchor>
            </w:drawing>
          </mc:Choice>
          <mc:Fallback>
            <w:pict>
              <v:shape w14:anchorId="7052A8A0" id="Rukopis 86" o:spid="_x0000_s1026" type="#_x0000_t75" style="position:absolute;margin-left:190.95pt;margin-top:15.55pt;width:1.45pt;height:1.4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">
                <v:imagedata r:id="rId21" o:title=""/>
              </v:shape>
            </w:pict>
          </mc:Fallback>
        </mc:AlternateContent>
      </w:r>
      <w:r w:rsidR="001765D5" w:rsidRPr="005020C6">
        <w:rPr>
          <w:rFonts w:asciiTheme="majorHAnsi" w:hAnsiTheme="majorHAnsi" w:cstheme="majorHAnsi"/>
          <w:color w:val="333333"/>
        </w:rPr>
        <w:t xml:space="preserve"> </w:t>
      </w:r>
    </w:p>
    <w:p w14:paraId="39AD6D6C" w14:textId="77777777" w:rsidR="001765D5" w:rsidRPr="005020C6" w:rsidRDefault="001765D5">
      <w:pPr>
        <w:pStyle w:val="StandardWeb"/>
        <w:numPr>
          <w:ilvl w:val="0"/>
          <w:numId w:val="45"/>
        </w:numPr>
        <w:shd w:val="clear" w:color="auto" w:fill="FFFFFF"/>
        <w:spacing w:before="0" w:beforeAutospacing="0" w:after="75" w:afterAutospacing="0"/>
        <w:rPr>
          <w:rFonts w:asciiTheme="majorHAnsi" w:hAnsiTheme="majorHAnsi" w:cstheme="majorHAnsi"/>
          <w:b/>
          <w:bCs/>
          <w:color w:val="333333"/>
        </w:rPr>
      </w:pPr>
      <w:r w:rsidRPr="005020C6">
        <w:rPr>
          <w:rFonts w:asciiTheme="majorHAnsi" w:hAnsiTheme="majorHAnsi" w:cstheme="majorHAnsi"/>
          <w:b/>
          <w:bCs/>
          <w:color w:val="333333"/>
        </w:rPr>
        <w:t>Načelo sigurnosti</w:t>
      </w:r>
    </w:p>
    <w:p w14:paraId="4D4B9868" w14:textId="77777777" w:rsidR="001765D5" w:rsidRPr="005020C6" w:rsidRDefault="001765D5" w:rsidP="001765D5">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color w:val="333333"/>
        </w:rPr>
        <w:t>Isporučitelj komunalne usluge dužan je komunalnu uslugu isporučivati korisnicima usluga na način koji ne može štetiti njihovoj imovini, pravima i pravnim interesima.</w:t>
      </w:r>
    </w:p>
    <w:p w14:paraId="6822B541" w14:textId="57F47603" w:rsidR="00E96D48" w:rsidRPr="005020C6" w:rsidRDefault="00E96D48" w:rsidP="001765D5">
      <w:pPr>
        <w:pStyle w:val="StandardWeb"/>
        <w:shd w:val="clear" w:color="auto" w:fill="FFFFFF"/>
        <w:spacing w:before="0" w:beforeAutospacing="0" w:after="75" w:afterAutospacing="0"/>
        <w:rPr>
          <w:rFonts w:asciiTheme="majorHAnsi" w:hAnsiTheme="majorHAnsi" w:cstheme="majorHAnsi"/>
          <w:color w:val="333333"/>
        </w:rPr>
      </w:pPr>
    </w:p>
    <w:p w14:paraId="169078E6" w14:textId="58603D49" w:rsidR="001765D5" w:rsidRPr="005020C6" w:rsidRDefault="007F62A9" w:rsidP="00E96D48">
      <w:pPr>
        <w:pStyle w:val="StandardWeb"/>
        <w:shd w:val="clear" w:color="auto" w:fill="FFFFFF"/>
        <w:spacing w:before="0" w:beforeAutospacing="0" w:after="75" w:afterAutospacing="0"/>
        <w:rPr>
          <w:rFonts w:asciiTheme="majorHAnsi" w:hAnsiTheme="majorHAnsi" w:cstheme="majorHAnsi"/>
          <w:b/>
          <w:bCs/>
          <w:color w:val="333333"/>
        </w:rPr>
      </w:pPr>
      <w:r w:rsidRPr="005020C6">
        <w:rPr>
          <w:rFonts w:asciiTheme="majorHAnsi" w:hAnsiTheme="majorHAnsi" w:cstheme="majorHAnsi"/>
          <w:noProof/>
          <w:color w:val="333333"/>
        </w:rPr>
        <mc:AlternateContent>
          <mc:Choice Requires="wps">
            <w:drawing>
              <wp:anchor distT="0" distB="0" distL="114300" distR="114300" simplePos="0" relativeHeight="251697152" behindDoc="0" locked="0" layoutInCell="1" allowOverlap="1" wp14:anchorId="1E32F3C3" wp14:editId="05DAF434">
                <wp:simplePos x="0" y="0"/>
                <wp:positionH relativeFrom="column">
                  <wp:posOffset>-394335</wp:posOffset>
                </wp:positionH>
                <wp:positionV relativeFrom="paragraph">
                  <wp:posOffset>-143510</wp:posOffset>
                </wp:positionV>
                <wp:extent cx="2733400" cy="540000"/>
                <wp:effectExtent l="0" t="0" r="10160" b="12700"/>
                <wp:wrapNone/>
                <wp:docPr id="91" name="Elipsa 91"/>
                <wp:cNvGraphicFramePr/>
                <a:graphic xmlns:a="http://schemas.openxmlformats.org/drawingml/2006/main">
                  <a:graphicData uri="http://schemas.microsoft.com/office/word/2010/wordprocessingShape">
                    <wps:wsp>
                      <wps:cNvSpPr/>
                      <wps:spPr>
                        <a:xfrm>
                          <a:off x="0" y="0"/>
                          <a:ext cx="2733400" cy="540000"/>
                        </a:xfrm>
                        <a:prstGeom prst="ellipse">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4BD18F4" id="Elipsa 91" o:spid="_x0000_s1026" style="position:absolute;margin-left:-31.05pt;margin-top:-11.3pt;width:215.25pt;height:42.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" fillcolor="black" strokeweight=".5mm">
                <v:fill opacity="3341f"/>
                <v:stroke joinstyle="miter"/>
              </v:oval>
            </w:pict>
          </mc:Fallback>
        </mc:AlternateContent>
      </w:r>
      <w:r w:rsidR="001765D5" w:rsidRPr="005020C6">
        <w:rPr>
          <w:rFonts w:asciiTheme="majorHAnsi" w:hAnsiTheme="majorHAnsi" w:cstheme="majorHAnsi"/>
          <w:b/>
          <w:bCs/>
          <w:color w:val="333333"/>
        </w:rPr>
        <w:t>Načelo se primjenjuje u cijelosti</w:t>
      </w:r>
      <w:r w:rsidR="00E96D48" w:rsidRPr="005020C6">
        <w:rPr>
          <w:rFonts w:asciiTheme="majorHAnsi" w:hAnsiTheme="majorHAnsi" w:cstheme="majorHAnsi"/>
          <w:b/>
          <w:bCs/>
          <w:color w:val="333333"/>
        </w:rPr>
        <w:t xml:space="preserve">  </w:t>
      </w:r>
      <w:r w:rsidR="001765D5" w:rsidRPr="005020C6">
        <w:rPr>
          <w:rFonts w:asciiTheme="majorHAnsi" w:hAnsiTheme="majorHAnsi" w:cstheme="majorHAnsi"/>
          <w:b/>
          <w:bCs/>
          <w:color w:val="333333"/>
        </w:rPr>
        <w:t xml:space="preserve"> </w:t>
      </w:r>
      <w:r w:rsidR="00E96D48" w:rsidRPr="005020C6">
        <w:rPr>
          <w:rFonts w:asciiTheme="majorHAnsi" w:hAnsiTheme="majorHAnsi" w:cstheme="majorHAnsi"/>
          <w:b/>
          <w:bCs/>
          <w:color w:val="333333"/>
        </w:rPr>
        <w:t xml:space="preserve">                  </w:t>
      </w:r>
      <w:r w:rsidR="001765D5" w:rsidRPr="005020C6">
        <w:rPr>
          <w:rFonts w:asciiTheme="majorHAnsi" w:hAnsiTheme="majorHAnsi" w:cstheme="majorHAnsi"/>
          <w:b/>
          <w:bCs/>
          <w:color w:val="333333"/>
        </w:rPr>
        <w:t>djelomično</w:t>
      </w:r>
      <w:r w:rsidR="00E96D48" w:rsidRPr="005020C6">
        <w:rPr>
          <w:rFonts w:asciiTheme="majorHAnsi" w:hAnsiTheme="majorHAnsi" w:cstheme="majorHAnsi"/>
          <w:b/>
          <w:bCs/>
          <w:color w:val="333333"/>
        </w:rPr>
        <w:t xml:space="preserve">  </w:t>
      </w:r>
      <w:r w:rsidR="001765D5" w:rsidRPr="005020C6">
        <w:rPr>
          <w:rFonts w:asciiTheme="majorHAnsi" w:hAnsiTheme="majorHAnsi" w:cstheme="majorHAnsi"/>
          <w:b/>
          <w:bCs/>
          <w:color w:val="333333"/>
        </w:rPr>
        <w:t xml:space="preserve"> ne primjenjuje se u dovoljnoj mjeri</w:t>
      </w:r>
      <w:r w:rsidR="001765D5" w:rsidRPr="005020C6">
        <w:rPr>
          <w:rFonts w:asciiTheme="majorHAnsi" w:hAnsiTheme="majorHAnsi" w:cstheme="majorHAnsi"/>
          <w:color w:val="333333"/>
        </w:rPr>
        <w:t xml:space="preserve"> </w:t>
      </w:r>
    </w:p>
    <w:p w14:paraId="3F7AD3D1" w14:textId="77777777" w:rsidR="00E96D48" w:rsidRPr="005020C6" w:rsidRDefault="00E96D48" w:rsidP="00E96D48">
      <w:pPr>
        <w:pStyle w:val="StandardWeb"/>
        <w:shd w:val="clear" w:color="auto" w:fill="FFFFFF"/>
        <w:spacing w:before="0" w:beforeAutospacing="0" w:after="75" w:afterAutospacing="0"/>
        <w:rPr>
          <w:rFonts w:asciiTheme="majorHAnsi" w:hAnsiTheme="majorHAnsi" w:cstheme="majorHAnsi"/>
          <w:color w:val="333333"/>
        </w:rPr>
      </w:pPr>
    </w:p>
    <w:p w14:paraId="661CBE9B" w14:textId="77777777" w:rsidR="001765D5" w:rsidRPr="005020C6" w:rsidRDefault="001765D5" w:rsidP="001765D5">
      <w:pPr>
        <w:pStyle w:val="StandardWeb"/>
        <w:shd w:val="clear" w:color="auto" w:fill="FFFFFF"/>
        <w:spacing w:before="0" w:beforeAutospacing="0" w:after="75" w:afterAutospacing="0"/>
        <w:rPr>
          <w:rFonts w:asciiTheme="majorHAnsi" w:hAnsiTheme="majorHAnsi" w:cstheme="majorHAnsi"/>
          <w:color w:val="333333"/>
        </w:rPr>
      </w:pPr>
    </w:p>
    <w:p w14:paraId="77C93DA9" w14:textId="77777777" w:rsidR="001765D5" w:rsidRPr="005020C6" w:rsidRDefault="001765D5">
      <w:pPr>
        <w:pStyle w:val="StandardWeb"/>
        <w:numPr>
          <w:ilvl w:val="0"/>
          <w:numId w:val="46"/>
        </w:numPr>
        <w:shd w:val="clear" w:color="auto" w:fill="FFFFFF"/>
        <w:spacing w:before="0" w:beforeAutospacing="0" w:after="75" w:afterAutospacing="0"/>
        <w:rPr>
          <w:rFonts w:asciiTheme="majorHAnsi" w:hAnsiTheme="majorHAnsi" w:cstheme="majorHAnsi"/>
          <w:b/>
          <w:bCs/>
          <w:color w:val="333333"/>
        </w:rPr>
      </w:pPr>
      <w:r w:rsidRPr="005020C6">
        <w:rPr>
          <w:rFonts w:asciiTheme="majorHAnsi" w:hAnsiTheme="majorHAnsi" w:cstheme="majorHAnsi"/>
          <w:b/>
          <w:bCs/>
          <w:color w:val="333333"/>
        </w:rPr>
        <w:t>Načelo javnosti</w:t>
      </w:r>
    </w:p>
    <w:p w14:paraId="7E4F782C" w14:textId="77777777" w:rsidR="001765D5" w:rsidRPr="005020C6" w:rsidRDefault="001765D5" w:rsidP="001765D5">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color w:val="333333"/>
        </w:rPr>
        <w:t>Isporučitelj komunalne usluge dužan je osigurati javnost svoga rada te omogućiti korisnicima komunalne usluge pristup informacijama važnim za isporuku komunalnih usluga i njihovo sudjelovanje u donošenju odluka u komunalnom gospodarstvu.</w:t>
      </w:r>
    </w:p>
    <w:p w14:paraId="49C232E2" w14:textId="77777777" w:rsidR="006C4804" w:rsidRPr="005020C6" w:rsidRDefault="006C4804" w:rsidP="001765D5">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noProof/>
          <w:color w:val="333333"/>
        </w:rPr>
        <mc:AlternateContent>
          <mc:Choice Requires="wps">
            <w:drawing>
              <wp:anchor distT="0" distB="0" distL="114300" distR="114300" simplePos="0" relativeHeight="251699200" behindDoc="0" locked="0" layoutInCell="1" allowOverlap="1" wp14:anchorId="55E29825" wp14:editId="70F3A213">
                <wp:simplePos x="0" y="0"/>
                <wp:positionH relativeFrom="column">
                  <wp:posOffset>-299720</wp:posOffset>
                </wp:positionH>
                <wp:positionV relativeFrom="paragraph">
                  <wp:posOffset>205105</wp:posOffset>
                </wp:positionV>
                <wp:extent cx="2828925" cy="360000"/>
                <wp:effectExtent l="0" t="0" r="28575" b="21590"/>
                <wp:wrapNone/>
                <wp:docPr id="93" name="Elipsa 93"/>
                <wp:cNvGraphicFramePr/>
                <a:graphic xmlns:a="http://schemas.openxmlformats.org/drawingml/2006/main">
                  <a:graphicData uri="http://schemas.microsoft.com/office/word/2010/wordprocessingShape">
                    <wps:wsp>
                      <wps:cNvSpPr/>
                      <wps:spPr>
                        <a:xfrm>
                          <a:off x="0" y="0"/>
                          <a:ext cx="2828925" cy="360000"/>
                        </a:xfrm>
                        <a:prstGeom prst="ellipse">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7099610" id="Elipsa 93" o:spid="_x0000_s1026" style="position:absolute;margin-left:-23.6pt;margin-top:16.15pt;width:222.75pt;height:28.3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" fillcolor="black" strokeweight=".5mm">
                <v:fill opacity="3341f"/>
                <v:stroke joinstyle="miter"/>
              </v:oval>
            </w:pict>
          </mc:Fallback>
        </mc:AlternateContent>
      </w:r>
    </w:p>
    <w:p w14:paraId="3A26EE87" w14:textId="77777777" w:rsidR="001765D5" w:rsidRPr="005020C6" w:rsidRDefault="001765D5" w:rsidP="006C4804">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b/>
          <w:bCs/>
          <w:color w:val="333333"/>
        </w:rPr>
        <w:t>Načelo se primjenjuje u cijelosti</w:t>
      </w:r>
      <w:r w:rsidR="006C4804"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 xml:space="preserve">  </w:t>
      </w:r>
      <w:r w:rsidR="006C4804"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 xml:space="preserve">djelomično </w:t>
      </w:r>
      <w:r w:rsidR="006C4804"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ne primjenjuje se u dovoljnoj mjeri</w:t>
      </w:r>
      <w:r w:rsidRPr="005020C6">
        <w:rPr>
          <w:rFonts w:asciiTheme="majorHAnsi" w:hAnsiTheme="majorHAnsi" w:cstheme="majorHAnsi"/>
          <w:color w:val="333333"/>
        </w:rPr>
        <w:t xml:space="preserve"> </w:t>
      </w:r>
    </w:p>
    <w:p w14:paraId="02999680" w14:textId="77777777" w:rsidR="001765D5" w:rsidRPr="005020C6" w:rsidRDefault="001765D5" w:rsidP="001765D5">
      <w:pPr>
        <w:pStyle w:val="StandardWeb"/>
        <w:shd w:val="clear" w:color="auto" w:fill="FFFFFF"/>
        <w:spacing w:before="0" w:beforeAutospacing="0" w:after="75" w:afterAutospacing="0"/>
        <w:rPr>
          <w:rFonts w:asciiTheme="majorHAnsi" w:hAnsiTheme="majorHAnsi" w:cstheme="majorHAnsi"/>
          <w:color w:val="333333"/>
        </w:rPr>
      </w:pPr>
    </w:p>
    <w:p w14:paraId="592F5DBA" w14:textId="77777777" w:rsidR="001765D5" w:rsidRPr="005020C6" w:rsidRDefault="001765D5">
      <w:pPr>
        <w:pStyle w:val="StandardWeb"/>
        <w:numPr>
          <w:ilvl w:val="0"/>
          <w:numId w:val="46"/>
        </w:numPr>
        <w:shd w:val="clear" w:color="auto" w:fill="FFFFFF"/>
        <w:spacing w:before="0" w:beforeAutospacing="0" w:after="75" w:afterAutospacing="0"/>
        <w:rPr>
          <w:rFonts w:asciiTheme="majorHAnsi" w:hAnsiTheme="majorHAnsi" w:cstheme="majorHAnsi"/>
          <w:b/>
          <w:bCs/>
          <w:color w:val="333333"/>
        </w:rPr>
      </w:pPr>
      <w:r w:rsidRPr="005020C6">
        <w:rPr>
          <w:rFonts w:asciiTheme="majorHAnsi" w:hAnsiTheme="majorHAnsi" w:cstheme="majorHAnsi"/>
          <w:b/>
          <w:bCs/>
          <w:color w:val="333333"/>
        </w:rPr>
        <w:t>Načelo prihvatljivosti cijene komunalnih usluga</w:t>
      </w:r>
    </w:p>
    <w:p w14:paraId="092B8F61" w14:textId="77777777" w:rsidR="001765D5" w:rsidRPr="005020C6" w:rsidRDefault="00172502" w:rsidP="001765D5">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noProof/>
          <w:color w:val="333333"/>
        </w:rPr>
        <mc:AlternateContent>
          <mc:Choice Requires="wpi">
            <w:drawing>
              <wp:anchor distT="0" distB="0" distL="114300" distR="114300" simplePos="0" relativeHeight="251702272" behindDoc="0" locked="0" layoutInCell="1" allowOverlap="1" wp14:anchorId="4D9D9C8D" wp14:editId="328BAB8F">
                <wp:simplePos x="0" y="0"/>
                <wp:positionH relativeFrom="column">
                  <wp:posOffset>3690925</wp:posOffset>
                </wp:positionH>
                <wp:positionV relativeFrom="paragraph">
                  <wp:posOffset>540930</wp:posOffset>
                </wp:positionV>
                <wp:extent cx="360" cy="7920"/>
                <wp:effectExtent l="38100" t="38100" r="57150" b="49530"/>
                <wp:wrapNone/>
                <wp:docPr id="100" name="Rukopis 100"/>
                <wp:cNvGraphicFramePr/>
                <a:graphic xmlns:a="http://schemas.openxmlformats.org/drawingml/2006/main">
                  <a:graphicData uri="http://schemas.microsoft.com/office/word/2010/wordprocessingInk">
                    <w14:contentPart bwMode="auto" r:id="rId33">
                      <w14:nvContentPartPr>
                        <w14:cNvContentPartPr/>
                      </w14:nvContentPartPr>
                      <w14:xfrm>
                        <a:off x="0" y="0"/>
                        <a:ext cx="360" cy="7920"/>
                      </w14:xfrm>
                    </w14:contentPart>
                  </a:graphicData>
                </a:graphic>
              </wp:anchor>
            </w:drawing>
          </mc:Choice>
          <mc:Fallback>
            <w:pict>
              <v:shape w14:anchorId="6B4BC38D" id="Rukopis 100" o:spid="_x0000_s1026" type="#_x0000_t75" style="position:absolute;margin-left:289.9pt;margin-top:41.9pt;width:1.45pt;height:2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">
                <v:imagedata r:id="rId34" o:title=""/>
              </v:shape>
            </w:pict>
          </mc:Fallback>
        </mc:AlternateContent>
      </w:r>
      <w:r w:rsidR="001765D5" w:rsidRPr="005020C6">
        <w:rPr>
          <w:rFonts w:asciiTheme="majorHAnsi" w:hAnsiTheme="majorHAnsi" w:cstheme="majorHAnsi"/>
          <w:color w:val="333333"/>
        </w:rPr>
        <w:t>Cijene komunalnih usluga utvrđuju se tako da osiguravaju postupnost povrata troškova građenja i održavanja komunalne infrastrukture i obavljanja komunalnih djelatnosti, vodeći računa o tome da one budu socijalno osjetljive za stanovništvo te poštujući zaštitu prava potrošača u skladu sa posebnim propisima.</w:t>
      </w:r>
      <w:r w:rsidRPr="005020C6">
        <w:rPr>
          <w:rFonts w:asciiTheme="majorHAnsi" w:hAnsiTheme="majorHAnsi" w:cstheme="majorHAnsi"/>
          <w:color w:val="333333"/>
        </w:rPr>
        <w:t xml:space="preserve"> </w:t>
      </w:r>
    </w:p>
    <w:p w14:paraId="67282872" w14:textId="77777777" w:rsidR="00172502" w:rsidRPr="005020C6" w:rsidRDefault="00172502" w:rsidP="001765D5">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noProof/>
          <w:color w:val="333333"/>
        </w:rPr>
        <mc:AlternateContent>
          <mc:Choice Requires="wps">
            <w:drawing>
              <wp:anchor distT="0" distB="0" distL="114300" distR="114300" simplePos="0" relativeHeight="251701248" behindDoc="0" locked="0" layoutInCell="1" allowOverlap="1" wp14:anchorId="33415ABA" wp14:editId="6D4259E0">
                <wp:simplePos x="0" y="0"/>
                <wp:positionH relativeFrom="column">
                  <wp:posOffset>-342155</wp:posOffset>
                </wp:positionH>
                <wp:positionV relativeFrom="paragraph">
                  <wp:posOffset>170135</wp:posOffset>
                </wp:positionV>
                <wp:extent cx="2700000" cy="360000"/>
                <wp:effectExtent l="0" t="0" r="24765" b="21590"/>
                <wp:wrapNone/>
                <wp:docPr id="99" name="Elipsa 99"/>
                <wp:cNvGraphicFramePr/>
                <a:graphic xmlns:a="http://schemas.openxmlformats.org/drawingml/2006/main">
                  <a:graphicData uri="http://schemas.microsoft.com/office/word/2010/wordprocessingShape">
                    <wps:wsp>
                      <wps:cNvSpPr/>
                      <wps:spPr>
                        <a:xfrm>
                          <a:off x="0" y="0"/>
                          <a:ext cx="2700000" cy="360000"/>
                        </a:xfrm>
                        <a:prstGeom prst="ellipse">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5BCED8" id="Elipsa 99" o:spid="_x0000_s1026" style="position:absolute;margin-left:-26.95pt;margin-top:13.4pt;width:212.6pt;height:28.3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" fillcolor="black" strokeweight=".5mm">
                <v:fill opacity="3341f"/>
                <v:stroke joinstyle="miter"/>
              </v:oval>
            </w:pict>
          </mc:Fallback>
        </mc:AlternateContent>
      </w:r>
    </w:p>
    <w:p w14:paraId="0AA47DB3" w14:textId="77777777" w:rsidR="001765D5" w:rsidRPr="005020C6" w:rsidRDefault="001765D5" w:rsidP="00172502">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b/>
          <w:bCs/>
          <w:color w:val="333333"/>
        </w:rPr>
        <w:t>Načelo se primjenjuje u cijelosti</w:t>
      </w:r>
      <w:r w:rsidR="00172502"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 xml:space="preserve"> </w:t>
      </w:r>
      <w:r w:rsidR="00172502"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 xml:space="preserve">djelomično </w:t>
      </w:r>
      <w:r w:rsidR="00172502"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ne primjenjuje se u dovoljnoj mjeri</w:t>
      </w:r>
      <w:r w:rsidRPr="005020C6">
        <w:rPr>
          <w:rFonts w:asciiTheme="majorHAnsi" w:hAnsiTheme="majorHAnsi" w:cstheme="majorHAnsi"/>
          <w:color w:val="333333"/>
        </w:rPr>
        <w:t xml:space="preserve"> </w:t>
      </w:r>
    </w:p>
    <w:p w14:paraId="6376FF29" w14:textId="77777777" w:rsidR="001765D5" w:rsidRPr="005020C6" w:rsidRDefault="001765D5" w:rsidP="001765D5">
      <w:pPr>
        <w:pStyle w:val="StandardWeb"/>
        <w:shd w:val="clear" w:color="auto" w:fill="FFFFFF"/>
        <w:spacing w:before="0" w:beforeAutospacing="0" w:after="75" w:afterAutospacing="0"/>
        <w:rPr>
          <w:rFonts w:asciiTheme="majorHAnsi" w:hAnsiTheme="majorHAnsi" w:cstheme="majorHAnsi"/>
          <w:color w:val="333333"/>
        </w:rPr>
      </w:pPr>
    </w:p>
    <w:p w14:paraId="6727BE81" w14:textId="77777777" w:rsidR="001765D5" w:rsidRPr="005020C6" w:rsidRDefault="001765D5">
      <w:pPr>
        <w:pStyle w:val="StandardWeb"/>
        <w:numPr>
          <w:ilvl w:val="0"/>
          <w:numId w:val="46"/>
        </w:numPr>
        <w:shd w:val="clear" w:color="auto" w:fill="FFFFFF"/>
        <w:spacing w:before="0" w:beforeAutospacing="0" w:after="75" w:afterAutospacing="0"/>
        <w:rPr>
          <w:rFonts w:asciiTheme="majorHAnsi" w:hAnsiTheme="majorHAnsi" w:cstheme="majorHAnsi"/>
          <w:b/>
          <w:bCs/>
          <w:color w:val="333333"/>
        </w:rPr>
      </w:pPr>
      <w:r w:rsidRPr="005020C6">
        <w:rPr>
          <w:rFonts w:asciiTheme="majorHAnsi" w:hAnsiTheme="majorHAnsi" w:cstheme="majorHAnsi"/>
          <w:b/>
          <w:bCs/>
          <w:color w:val="333333"/>
        </w:rPr>
        <w:t>Načelo prihvatljivosti cijene komunalnih usluga</w:t>
      </w:r>
    </w:p>
    <w:p w14:paraId="7AC4494E" w14:textId="77777777" w:rsidR="001765D5" w:rsidRPr="005020C6" w:rsidRDefault="001765D5" w:rsidP="00AB1B15">
      <w:pPr>
        <w:pStyle w:val="StandardWeb"/>
        <w:shd w:val="clear" w:color="auto" w:fill="FFFFFF"/>
        <w:spacing w:before="0" w:beforeAutospacing="0" w:after="75" w:afterAutospacing="0"/>
        <w:jc w:val="both"/>
        <w:rPr>
          <w:rFonts w:asciiTheme="majorHAnsi" w:hAnsiTheme="majorHAnsi" w:cstheme="majorHAnsi"/>
          <w:color w:val="333333"/>
        </w:rPr>
      </w:pPr>
      <w:r w:rsidRPr="005020C6">
        <w:rPr>
          <w:rFonts w:asciiTheme="majorHAnsi" w:hAnsiTheme="majorHAnsi" w:cstheme="majorHAnsi"/>
          <w:color w:val="333333"/>
        </w:rPr>
        <w:t>Cijene komunalnih usluga utvrđuju se tako da osiguravaju postupnost povrata troškova građenja i održavanja komunalne infrastrukture i obavljanja komunalnih djelatnosti, vodeći računa o tome da one budu socijalno prihvatljive za stanovništvo te poštujući zaštitu prava potrošača u skladu s posebnim propisima.</w:t>
      </w:r>
    </w:p>
    <w:p w14:paraId="573D2B7F" w14:textId="77777777" w:rsidR="00AB1B15" w:rsidRPr="005020C6" w:rsidRDefault="00AB1B15" w:rsidP="001765D5">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noProof/>
          <w:color w:val="333333"/>
        </w:rPr>
        <mc:AlternateContent>
          <mc:Choice Requires="wps">
            <w:drawing>
              <wp:anchor distT="0" distB="0" distL="114300" distR="114300" simplePos="0" relativeHeight="251708416" behindDoc="0" locked="0" layoutInCell="1" allowOverlap="1" wp14:anchorId="257ECB15" wp14:editId="0C419CE7">
                <wp:simplePos x="0" y="0"/>
                <wp:positionH relativeFrom="column">
                  <wp:posOffset>-318755</wp:posOffset>
                </wp:positionH>
                <wp:positionV relativeFrom="paragraph">
                  <wp:posOffset>217315</wp:posOffset>
                </wp:positionV>
                <wp:extent cx="2880000" cy="360000"/>
                <wp:effectExtent l="0" t="0" r="15875" b="21590"/>
                <wp:wrapNone/>
                <wp:docPr id="106" name="Elipsa 106"/>
                <wp:cNvGraphicFramePr/>
                <a:graphic xmlns:a="http://schemas.openxmlformats.org/drawingml/2006/main">
                  <a:graphicData uri="http://schemas.microsoft.com/office/word/2010/wordprocessingShape">
                    <wps:wsp>
                      <wps:cNvSpPr/>
                      <wps:spPr>
                        <a:xfrm>
                          <a:off x="0" y="0"/>
                          <a:ext cx="2880000" cy="360000"/>
                        </a:xfrm>
                        <a:prstGeom prst="ellipse">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59DED1" id="Elipsa 106" o:spid="_x0000_s1026" style="position:absolute;margin-left:-25.1pt;margin-top:17.1pt;width:226.75pt;height:28.3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" fillcolor="black" strokeweight=".5mm">
                <v:fill opacity="3341f"/>
                <v:stroke joinstyle="miter"/>
              </v:oval>
            </w:pict>
          </mc:Fallback>
        </mc:AlternateContent>
      </w:r>
    </w:p>
    <w:p w14:paraId="60BA9235" w14:textId="77777777" w:rsidR="001765D5" w:rsidRPr="005020C6" w:rsidRDefault="001765D5" w:rsidP="00AB1B15">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b/>
          <w:bCs/>
          <w:color w:val="333333"/>
        </w:rPr>
        <w:t>Načelo se primjenjuje u cijelosti</w:t>
      </w:r>
      <w:r w:rsidR="00AB1B15"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 xml:space="preserve">  </w:t>
      </w:r>
      <w:r w:rsidR="00AB1B15"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 xml:space="preserve">djelomično </w:t>
      </w:r>
      <w:r w:rsidR="00AB1B15" w:rsidRPr="005020C6">
        <w:rPr>
          <w:rFonts w:asciiTheme="majorHAnsi" w:hAnsiTheme="majorHAnsi" w:cstheme="majorHAnsi"/>
          <w:b/>
          <w:bCs/>
          <w:color w:val="333333"/>
        </w:rPr>
        <w:t xml:space="preserve">    </w:t>
      </w:r>
      <w:r w:rsidRPr="005020C6">
        <w:rPr>
          <w:rFonts w:asciiTheme="majorHAnsi" w:hAnsiTheme="majorHAnsi" w:cstheme="majorHAnsi"/>
          <w:b/>
          <w:bCs/>
          <w:color w:val="333333"/>
        </w:rPr>
        <w:t>ne primjenjuje se u dovoljnoj mjeri</w:t>
      </w:r>
      <w:r w:rsidRPr="005020C6">
        <w:rPr>
          <w:rFonts w:asciiTheme="majorHAnsi" w:hAnsiTheme="majorHAnsi" w:cstheme="majorHAnsi"/>
          <w:color w:val="333333"/>
        </w:rPr>
        <w:t xml:space="preserve"> </w:t>
      </w:r>
    </w:p>
    <w:p w14:paraId="7087EABF" w14:textId="77777777" w:rsidR="001765D5" w:rsidRPr="005020C6" w:rsidRDefault="001765D5" w:rsidP="001765D5">
      <w:pPr>
        <w:pStyle w:val="StandardWeb"/>
        <w:shd w:val="clear" w:color="auto" w:fill="FFFFFF"/>
        <w:spacing w:before="0" w:beforeAutospacing="0" w:after="75" w:afterAutospacing="0"/>
        <w:rPr>
          <w:rFonts w:asciiTheme="majorHAnsi" w:hAnsiTheme="majorHAnsi" w:cstheme="majorHAnsi"/>
          <w:b/>
          <w:bCs/>
          <w:color w:val="333333"/>
        </w:rPr>
      </w:pPr>
    </w:p>
    <w:p w14:paraId="29458604" w14:textId="77777777" w:rsidR="001765D5" w:rsidRPr="005020C6" w:rsidRDefault="001765D5">
      <w:pPr>
        <w:pStyle w:val="StandardWeb"/>
        <w:numPr>
          <w:ilvl w:val="0"/>
          <w:numId w:val="46"/>
        </w:numPr>
        <w:shd w:val="clear" w:color="auto" w:fill="FFFFFF"/>
        <w:spacing w:before="0" w:beforeAutospacing="0" w:after="75" w:afterAutospacing="0"/>
        <w:rPr>
          <w:rFonts w:asciiTheme="majorHAnsi" w:hAnsiTheme="majorHAnsi" w:cstheme="majorHAnsi"/>
          <w:b/>
          <w:bCs/>
          <w:color w:val="333333"/>
        </w:rPr>
      </w:pPr>
      <w:r w:rsidRPr="005020C6">
        <w:rPr>
          <w:rFonts w:asciiTheme="majorHAnsi" w:hAnsiTheme="majorHAnsi" w:cstheme="majorHAnsi"/>
          <w:b/>
          <w:bCs/>
          <w:color w:val="333333"/>
        </w:rPr>
        <w:t>Načelo zaštite ugroženih kategorija građana</w:t>
      </w:r>
    </w:p>
    <w:p w14:paraId="6B331F31" w14:textId="77777777" w:rsidR="001765D5" w:rsidRPr="005020C6" w:rsidRDefault="001765D5" w:rsidP="00AB1B15">
      <w:pPr>
        <w:pStyle w:val="StandardWeb"/>
        <w:shd w:val="clear" w:color="auto" w:fill="FFFFFF"/>
        <w:spacing w:before="0" w:beforeAutospacing="0" w:after="75" w:afterAutospacing="0"/>
        <w:jc w:val="both"/>
        <w:rPr>
          <w:rFonts w:asciiTheme="majorHAnsi" w:hAnsiTheme="majorHAnsi" w:cstheme="majorHAnsi"/>
          <w:color w:val="333333"/>
        </w:rPr>
      </w:pPr>
      <w:r w:rsidRPr="005020C6">
        <w:rPr>
          <w:rFonts w:asciiTheme="majorHAnsi" w:hAnsiTheme="majorHAnsi" w:cstheme="majorHAnsi"/>
          <w:color w:val="333333"/>
        </w:rPr>
        <w:t>Jedinica lokalne samouprave dužna je osigurati isporuku komunalnih usluga ugroženim skupinama stanovništva na svom području, uz podmirenje troškova komunalnih usluga iz sredstava proračuna u skladu s posebnim propisima o socijalnoj skrbi.</w:t>
      </w:r>
      <w:r w:rsidR="00AB1B15" w:rsidRPr="005020C6">
        <w:rPr>
          <w:rFonts w:asciiTheme="majorHAnsi" w:hAnsiTheme="majorHAnsi" w:cstheme="majorHAnsi"/>
          <w:color w:val="333333"/>
        </w:rPr>
        <w:t xml:space="preserve"> </w:t>
      </w:r>
    </w:p>
    <w:p w14:paraId="23408F8B" w14:textId="77777777" w:rsidR="00AB1B15" w:rsidRPr="005020C6" w:rsidRDefault="00AB1B15" w:rsidP="00AB1B15">
      <w:pPr>
        <w:pStyle w:val="StandardWeb"/>
        <w:shd w:val="clear" w:color="auto" w:fill="FFFFFF"/>
        <w:spacing w:before="0" w:beforeAutospacing="0" w:after="75" w:afterAutospacing="0"/>
        <w:jc w:val="both"/>
        <w:rPr>
          <w:rFonts w:asciiTheme="majorHAnsi" w:hAnsiTheme="majorHAnsi" w:cstheme="majorHAnsi"/>
          <w:color w:val="333333"/>
        </w:rPr>
      </w:pPr>
      <w:r w:rsidRPr="005020C6">
        <w:rPr>
          <w:rFonts w:asciiTheme="majorHAnsi" w:hAnsiTheme="majorHAnsi" w:cstheme="majorHAnsi"/>
          <w:noProof/>
          <w:color w:val="333333"/>
        </w:rPr>
        <mc:AlternateContent>
          <mc:Choice Requires="wps">
            <w:drawing>
              <wp:anchor distT="0" distB="0" distL="114300" distR="114300" simplePos="0" relativeHeight="251706368" behindDoc="0" locked="0" layoutInCell="1" allowOverlap="1" wp14:anchorId="4C2D0D34" wp14:editId="77606213">
                <wp:simplePos x="0" y="0"/>
                <wp:positionH relativeFrom="column">
                  <wp:posOffset>-204470</wp:posOffset>
                </wp:positionH>
                <wp:positionV relativeFrom="paragraph">
                  <wp:posOffset>217170</wp:posOffset>
                </wp:positionV>
                <wp:extent cx="2698750" cy="360000"/>
                <wp:effectExtent l="0" t="0" r="25400" b="21590"/>
                <wp:wrapNone/>
                <wp:docPr id="104" name="Elipsa 104"/>
                <wp:cNvGraphicFramePr/>
                <a:graphic xmlns:a="http://schemas.openxmlformats.org/drawingml/2006/main">
                  <a:graphicData uri="http://schemas.microsoft.com/office/word/2010/wordprocessingShape">
                    <wps:wsp>
                      <wps:cNvSpPr/>
                      <wps:spPr>
                        <a:xfrm>
                          <a:off x="0" y="0"/>
                          <a:ext cx="2698750" cy="360000"/>
                        </a:xfrm>
                        <a:prstGeom prst="ellipse">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F4DE984" id="Elipsa 104" o:spid="_x0000_s1026" style="position:absolute;margin-left:-16.1pt;margin-top:17.1pt;width:212.5pt;height:28.3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" fillcolor="black" strokeweight=".5mm">
                <v:fill opacity="3341f"/>
                <v:stroke joinstyle="miter"/>
              </v:oval>
            </w:pict>
          </mc:Fallback>
        </mc:AlternateContent>
      </w:r>
    </w:p>
    <w:p w14:paraId="7ECF7AF8" w14:textId="77777777" w:rsidR="001765D5" w:rsidRPr="005020C6" w:rsidRDefault="00AB1B15" w:rsidP="00AB1B15">
      <w:pPr>
        <w:pStyle w:val="StandardWeb"/>
        <w:shd w:val="clear" w:color="auto" w:fill="FFFFFF"/>
        <w:spacing w:before="0" w:beforeAutospacing="0" w:after="75" w:afterAutospacing="0"/>
        <w:rPr>
          <w:rFonts w:asciiTheme="majorHAnsi" w:hAnsiTheme="majorHAnsi" w:cstheme="majorHAnsi"/>
          <w:color w:val="333333"/>
        </w:rPr>
      </w:pPr>
      <w:r w:rsidRPr="005020C6">
        <w:rPr>
          <w:rFonts w:asciiTheme="majorHAnsi" w:hAnsiTheme="majorHAnsi" w:cstheme="majorHAnsi"/>
          <w:b/>
          <w:bCs/>
          <w:noProof/>
          <w:color w:val="333333"/>
        </w:rPr>
        <mc:AlternateContent>
          <mc:Choice Requires="wpi">
            <w:drawing>
              <wp:anchor distT="0" distB="0" distL="114300" distR="114300" simplePos="0" relativeHeight="251705344" behindDoc="0" locked="0" layoutInCell="1" allowOverlap="1" wp14:anchorId="479F591B" wp14:editId="472A315B">
                <wp:simplePos x="0" y="0"/>
                <wp:positionH relativeFrom="column">
                  <wp:posOffset>157020</wp:posOffset>
                </wp:positionH>
                <wp:positionV relativeFrom="paragraph">
                  <wp:posOffset>-36195</wp:posOffset>
                </wp:positionV>
                <wp:extent cx="360" cy="360"/>
                <wp:effectExtent l="38100" t="38100" r="57150" b="57150"/>
                <wp:wrapNone/>
                <wp:docPr id="103" name="Rukopis 103"/>
                <wp:cNvGraphicFramePr/>
                <a:graphic xmlns:a="http://schemas.openxmlformats.org/drawingml/2006/main">
                  <a:graphicData uri="http://schemas.microsoft.com/office/word/2010/wordprocessingInk">
                    <w14:contentPart bwMode="auto" r:id="rId35">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w:pict>
              <v:shape w14:anchorId="2CE03D77" id="Rukopis 103" o:spid="_x0000_s1026" type="#_x0000_t75" style="position:absolute;margin-left:11.65pt;margin-top:-3.55pt;width:1.45pt;height:1.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">
                <v:imagedata r:id="rId21" o:title=""/>
              </v:shape>
            </w:pict>
          </mc:Fallback>
        </mc:AlternateContent>
      </w:r>
      <w:r w:rsidR="001765D5" w:rsidRPr="005020C6">
        <w:rPr>
          <w:rFonts w:asciiTheme="majorHAnsi" w:hAnsiTheme="majorHAnsi" w:cstheme="majorHAnsi"/>
          <w:b/>
          <w:bCs/>
          <w:color w:val="333333"/>
        </w:rPr>
        <w:t xml:space="preserve">Načelo se primjenjuje u cijelosti  </w:t>
      </w:r>
      <w:r w:rsidRPr="005020C6">
        <w:rPr>
          <w:rFonts w:asciiTheme="majorHAnsi" w:hAnsiTheme="majorHAnsi" w:cstheme="majorHAnsi"/>
          <w:b/>
          <w:bCs/>
          <w:color w:val="333333"/>
        </w:rPr>
        <w:t xml:space="preserve">                </w:t>
      </w:r>
      <w:r w:rsidR="001765D5" w:rsidRPr="005020C6">
        <w:rPr>
          <w:rFonts w:asciiTheme="majorHAnsi" w:hAnsiTheme="majorHAnsi" w:cstheme="majorHAnsi"/>
          <w:b/>
          <w:bCs/>
          <w:color w:val="333333"/>
        </w:rPr>
        <w:t xml:space="preserve">djelomično </w:t>
      </w:r>
      <w:r w:rsidRPr="005020C6">
        <w:rPr>
          <w:rFonts w:asciiTheme="majorHAnsi" w:hAnsiTheme="majorHAnsi" w:cstheme="majorHAnsi"/>
          <w:b/>
          <w:bCs/>
          <w:color w:val="333333"/>
        </w:rPr>
        <w:t xml:space="preserve">     </w:t>
      </w:r>
      <w:r w:rsidR="001765D5" w:rsidRPr="005020C6">
        <w:rPr>
          <w:rFonts w:asciiTheme="majorHAnsi" w:hAnsiTheme="majorHAnsi" w:cstheme="majorHAnsi"/>
          <w:b/>
          <w:bCs/>
          <w:color w:val="333333"/>
        </w:rPr>
        <w:t>ne primjenjuje se u dovoljnoj mjeri</w:t>
      </w:r>
      <w:r w:rsidR="001765D5" w:rsidRPr="005020C6">
        <w:rPr>
          <w:rFonts w:asciiTheme="majorHAnsi" w:hAnsiTheme="majorHAnsi" w:cstheme="majorHAnsi"/>
          <w:color w:val="333333"/>
        </w:rPr>
        <w:t xml:space="preserve"> </w:t>
      </w:r>
    </w:p>
    <w:p w14:paraId="78AD7420" w14:textId="77777777" w:rsidR="00DD57DB" w:rsidRPr="005020C6" w:rsidRDefault="00DD57DB" w:rsidP="003E084E">
      <w:pPr>
        <w:pStyle w:val="Odlomakpopisa"/>
        <w:jc w:val="both"/>
        <w:rPr>
          <w:rFonts w:asciiTheme="majorHAnsi" w:hAnsiTheme="majorHAnsi" w:cstheme="majorHAnsi"/>
          <w:sz w:val="24"/>
          <w:szCs w:val="24"/>
        </w:rPr>
      </w:pPr>
    </w:p>
    <w:p w14:paraId="314CEF87" w14:textId="77777777" w:rsidR="00DD57DB" w:rsidRPr="005020C6" w:rsidRDefault="00DD57DB" w:rsidP="003E084E">
      <w:pPr>
        <w:pStyle w:val="Odlomakpopisa"/>
        <w:jc w:val="both"/>
        <w:rPr>
          <w:rFonts w:asciiTheme="majorHAnsi" w:hAnsiTheme="majorHAnsi" w:cstheme="majorHAnsi"/>
          <w:sz w:val="24"/>
          <w:szCs w:val="24"/>
        </w:rPr>
      </w:pPr>
    </w:p>
    <w:p w14:paraId="6F8DEA47" w14:textId="77777777" w:rsidR="00DD57DB" w:rsidRPr="005020C6" w:rsidRDefault="00DD57DB" w:rsidP="003E084E">
      <w:pPr>
        <w:pStyle w:val="Odlomakpopisa"/>
        <w:jc w:val="both"/>
        <w:rPr>
          <w:rFonts w:asciiTheme="majorHAnsi" w:hAnsiTheme="majorHAnsi" w:cstheme="majorHAnsi"/>
          <w:sz w:val="24"/>
          <w:szCs w:val="24"/>
        </w:rPr>
      </w:pPr>
    </w:p>
    <w:p w14:paraId="326196A3" w14:textId="77777777" w:rsidR="00DD57DB" w:rsidRPr="005020C6" w:rsidRDefault="00DD57DB" w:rsidP="003E084E">
      <w:pPr>
        <w:pStyle w:val="Odlomakpopisa"/>
        <w:jc w:val="both"/>
        <w:rPr>
          <w:rFonts w:asciiTheme="majorHAnsi" w:hAnsiTheme="majorHAnsi" w:cstheme="majorHAnsi"/>
          <w:sz w:val="24"/>
          <w:szCs w:val="24"/>
        </w:rPr>
      </w:pPr>
    </w:p>
    <w:p w14:paraId="64DCB3F8" w14:textId="77777777" w:rsidR="00DD57DB" w:rsidRPr="005020C6" w:rsidRDefault="00356B1B">
      <w:pPr>
        <w:pStyle w:val="Odlomakpopisa"/>
        <w:numPr>
          <w:ilvl w:val="1"/>
          <w:numId w:val="42"/>
        </w:numPr>
        <w:jc w:val="both"/>
        <w:rPr>
          <w:rFonts w:asciiTheme="majorHAnsi" w:hAnsiTheme="majorHAnsi" w:cstheme="majorHAnsi"/>
          <w:sz w:val="24"/>
          <w:szCs w:val="24"/>
        </w:rPr>
      </w:pPr>
      <w:r w:rsidRPr="005020C6">
        <w:rPr>
          <w:rFonts w:asciiTheme="majorHAnsi" w:hAnsiTheme="majorHAnsi" w:cstheme="majorHAnsi"/>
          <w:sz w:val="24"/>
          <w:szCs w:val="24"/>
        </w:rPr>
        <w:t xml:space="preserve">ANKETA </w:t>
      </w:r>
      <w:r w:rsidR="00665621" w:rsidRPr="005020C6">
        <w:rPr>
          <w:rFonts w:asciiTheme="majorHAnsi" w:hAnsiTheme="majorHAnsi" w:cstheme="majorHAnsi"/>
          <w:sz w:val="24"/>
          <w:szCs w:val="24"/>
        </w:rPr>
        <w:t>O KOMUNALNOJ INFRASTRUKTURI</w:t>
      </w:r>
    </w:p>
    <w:p w14:paraId="01F11940" w14:textId="77777777" w:rsidR="00356B1B" w:rsidRPr="005020C6" w:rsidRDefault="00356B1B" w:rsidP="00356B1B">
      <w:pPr>
        <w:pStyle w:val="Odlomakpopisa"/>
        <w:ind w:left="1080"/>
        <w:jc w:val="both"/>
        <w:rPr>
          <w:rFonts w:asciiTheme="majorHAnsi" w:hAnsiTheme="majorHAnsi" w:cstheme="majorHAnsi"/>
          <w:sz w:val="24"/>
          <w:szCs w:val="24"/>
        </w:rPr>
      </w:pPr>
    </w:p>
    <w:p w14:paraId="19624BCC" w14:textId="77777777" w:rsidR="00DD57DB" w:rsidRPr="005020C6" w:rsidRDefault="00356B1B" w:rsidP="00356B1B">
      <w:pPr>
        <w:jc w:val="both"/>
        <w:rPr>
          <w:rFonts w:asciiTheme="majorHAnsi" w:hAnsiTheme="majorHAnsi" w:cstheme="majorHAnsi"/>
          <w:b w:val="0"/>
          <w:bCs/>
          <w:sz w:val="24"/>
          <w:szCs w:val="24"/>
        </w:rPr>
      </w:pPr>
      <w:r w:rsidRPr="005020C6">
        <w:rPr>
          <w:rFonts w:asciiTheme="majorHAnsi" w:hAnsiTheme="majorHAnsi" w:cstheme="majorHAnsi"/>
          <w:b w:val="0"/>
          <w:bCs/>
          <w:sz w:val="24"/>
          <w:szCs w:val="24"/>
        </w:rPr>
        <w:t>Općina Stari Jankovci je na službenoj web stranici objavila Anketu o komunalnoj infrastrukturi gdje su građani Općine Stari Jankovci mogli dati svoje mišljenje o zadovoljstvu upravljanja komunalnom infrastrukturom.</w:t>
      </w:r>
    </w:p>
    <w:p w14:paraId="6B0296A5" w14:textId="77777777" w:rsidR="003E5950" w:rsidRPr="005020C6" w:rsidRDefault="003E5950" w:rsidP="00356B1B">
      <w:pPr>
        <w:jc w:val="both"/>
        <w:rPr>
          <w:rFonts w:asciiTheme="majorHAnsi" w:hAnsiTheme="majorHAnsi" w:cstheme="majorHAnsi"/>
          <w:b w:val="0"/>
          <w:bCs/>
          <w:sz w:val="24"/>
          <w:szCs w:val="24"/>
        </w:rPr>
      </w:pPr>
    </w:p>
    <w:p w14:paraId="5D5A17FF" w14:textId="77777777" w:rsidR="003E5950" w:rsidRPr="005020C6" w:rsidRDefault="003E5950">
      <w:pPr>
        <w:numPr>
          <w:ilvl w:val="0"/>
          <w:numId w:val="47"/>
        </w:numPr>
        <w:shd w:val="clear" w:color="auto" w:fill="FFFFFF"/>
        <w:spacing w:after="0" w:line="240" w:lineRule="auto"/>
        <w:jc w:val="both"/>
        <w:rPr>
          <w:rFonts w:asciiTheme="majorHAnsi" w:eastAsia="Times New Roman" w:hAnsiTheme="majorHAnsi" w:cstheme="majorHAnsi"/>
          <w:b w:val="0"/>
          <w:color w:val="424242"/>
          <w:sz w:val="24"/>
          <w:szCs w:val="24"/>
          <w:lang w:eastAsia="hr-HR"/>
        </w:rPr>
      </w:pPr>
      <w:r w:rsidRPr="005020C6">
        <w:rPr>
          <w:rFonts w:asciiTheme="majorHAnsi" w:eastAsia="Times New Roman" w:hAnsiTheme="majorHAnsi" w:cstheme="majorHAnsi"/>
          <w:b w:val="0"/>
          <w:sz w:val="24"/>
          <w:szCs w:val="24"/>
          <w:lang w:eastAsia="hr-HR"/>
        </w:rPr>
        <w:t xml:space="preserve">Jeste li zadovoljni s </w:t>
      </w:r>
      <w:r w:rsidRPr="005020C6">
        <w:rPr>
          <w:rFonts w:asciiTheme="majorHAnsi" w:eastAsia="Times New Roman" w:hAnsiTheme="majorHAnsi" w:cstheme="majorHAnsi"/>
          <w:b w:val="0"/>
          <w:color w:val="414145"/>
          <w:sz w:val="24"/>
          <w:szCs w:val="24"/>
          <w:lang w:eastAsia="hr-HR"/>
        </w:rPr>
        <w:t>prohodnošću i tehničkom ispravnosti, prometnom signalizacijom i održavanjem</w:t>
      </w:r>
      <w:r w:rsidRPr="005020C6">
        <w:rPr>
          <w:rFonts w:asciiTheme="majorHAnsi" w:eastAsia="Times New Roman" w:hAnsiTheme="majorHAnsi" w:cstheme="majorHAnsi"/>
          <w:b w:val="0"/>
          <w:color w:val="424242"/>
          <w:sz w:val="24"/>
          <w:szCs w:val="24"/>
          <w:lang w:eastAsia="hr-HR"/>
        </w:rPr>
        <w:t xml:space="preserve"> nerazvrstanih cesta na podruju Općine? </w:t>
      </w:r>
    </w:p>
    <w:p w14:paraId="64578CBE" w14:textId="77777777" w:rsidR="003E5950" w:rsidRPr="005020C6" w:rsidRDefault="003E5950" w:rsidP="003E5950">
      <w:pPr>
        <w:shd w:val="clear" w:color="auto" w:fill="FFFFFF"/>
        <w:spacing w:after="0" w:line="240" w:lineRule="auto"/>
        <w:ind w:left="720"/>
        <w:jc w:val="both"/>
        <w:rPr>
          <w:rFonts w:asciiTheme="majorHAnsi" w:eastAsia="Times New Roman" w:hAnsiTheme="majorHAnsi" w:cstheme="majorHAnsi"/>
          <w:b w:val="0"/>
          <w:color w:val="424242"/>
          <w:sz w:val="24"/>
          <w:szCs w:val="24"/>
          <w:lang w:eastAsia="hr-HR"/>
        </w:rPr>
      </w:pPr>
      <w:r w:rsidRPr="005020C6">
        <w:rPr>
          <w:rFonts w:asciiTheme="majorHAnsi" w:eastAsia="Times New Roman" w:hAnsiTheme="majorHAnsi" w:cstheme="majorHAnsi"/>
          <w:b w:val="0"/>
          <w:color w:val="424242"/>
          <w:sz w:val="24"/>
          <w:szCs w:val="24"/>
          <w:lang w:eastAsia="hr-HR"/>
        </w:rPr>
        <w:t xml:space="preserve">(Nerazvrstane ceste su ceste koje se </w:t>
      </w:r>
      <w:r w:rsidRPr="005020C6">
        <w:rPr>
          <w:rFonts w:asciiTheme="majorHAnsi" w:eastAsia="Times New Roman" w:hAnsiTheme="majorHAnsi" w:cstheme="majorHAnsi"/>
          <w:b w:val="0"/>
          <w:color w:val="333333"/>
          <w:sz w:val="24"/>
          <w:szCs w:val="24"/>
          <w:shd w:val="clear" w:color="auto" w:fill="FFFFFF"/>
          <w:lang w:eastAsia="hr-HR"/>
        </w:rPr>
        <w:t>koriste za promet vozilima i koje svatko može slobodno koristiti</w:t>
      </w:r>
      <w:r w:rsidRPr="005020C6">
        <w:rPr>
          <w:rFonts w:asciiTheme="majorHAnsi" w:eastAsia="Times New Roman" w:hAnsiTheme="majorHAnsi" w:cstheme="majorHAnsi"/>
          <w:b w:val="0"/>
          <w:color w:val="424242"/>
          <w:sz w:val="24"/>
          <w:szCs w:val="24"/>
          <w:lang w:eastAsia="hr-HR"/>
        </w:rPr>
        <w:t xml:space="preserve"> koje povezuju ulice u naseljima i koje nisu razvrstane kao javne ceste - županijske, državne) </w:t>
      </w:r>
    </w:p>
    <w:p w14:paraId="0DBF3F93" w14:textId="732B63FE" w:rsidR="003E5950" w:rsidRPr="005020C6" w:rsidRDefault="003E5950" w:rsidP="003E5950">
      <w:pPr>
        <w:shd w:val="clear" w:color="auto" w:fill="FFFFFF"/>
        <w:spacing w:before="100" w:beforeAutospacing="1" w:after="100" w:afterAutospacing="1" w:line="240" w:lineRule="auto"/>
        <w:ind w:left="720"/>
        <w:jc w:val="both"/>
        <w:rPr>
          <w:rFonts w:asciiTheme="majorHAnsi" w:eastAsia="Times New Roman" w:hAnsiTheme="majorHAnsi" w:cstheme="majorHAnsi"/>
          <w:b w:val="0"/>
          <w:color w:val="424242"/>
          <w:sz w:val="24"/>
          <w:szCs w:val="24"/>
          <w:lang w:eastAsia="hr-HR"/>
        </w:rPr>
      </w:pPr>
      <w:r w:rsidRPr="005020C6">
        <w:rPr>
          <w:rFonts w:asciiTheme="majorHAnsi" w:eastAsia="Times New Roman" w:hAnsiTheme="majorHAnsi" w:cstheme="majorHAnsi"/>
          <w:b w:val="0"/>
          <w:sz w:val="24"/>
          <w:szCs w:val="24"/>
          <w:lang w:eastAsia="hr-HR"/>
        </w:rPr>
        <w:t>DA</w:t>
      </w:r>
      <w:r w:rsidR="009570AE" w:rsidRPr="005020C6">
        <w:rPr>
          <w:rFonts w:asciiTheme="majorHAnsi" w:eastAsia="Times New Roman" w:hAnsiTheme="majorHAnsi" w:cstheme="majorHAnsi"/>
          <w:b w:val="0"/>
          <w:sz w:val="24"/>
          <w:szCs w:val="24"/>
          <w:lang w:eastAsia="hr-HR"/>
        </w:rPr>
        <w:t xml:space="preserve"> - </w:t>
      </w:r>
      <w:r w:rsidR="00D02C22">
        <w:rPr>
          <w:rFonts w:asciiTheme="majorHAnsi" w:eastAsia="Times New Roman" w:hAnsiTheme="majorHAnsi" w:cstheme="majorHAnsi"/>
          <w:b w:val="0"/>
          <w:sz w:val="24"/>
          <w:szCs w:val="24"/>
          <w:lang w:eastAsia="hr-HR"/>
        </w:rPr>
        <w:t>0</w:t>
      </w:r>
      <w:r w:rsidR="009570AE" w:rsidRPr="005020C6">
        <w:rPr>
          <w:rFonts w:asciiTheme="majorHAnsi" w:eastAsia="Times New Roman" w:hAnsiTheme="majorHAnsi" w:cstheme="majorHAnsi"/>
          <w:b w:val="0"/>
          <w:sz w:val="24"/>
          <w:szCs w:val="24"/>
          <w:lang w:eastAsia="hr-HR"/>
        </w:rPr>
        <w:t xml:space="preserve">%     </w:t>
      </w:r>
      <w:r w:rsidRPr="005020C6">
        <w:rPr>
          <w:rFonts w:asciiTheme="majorHAnsi" w:eastAsia="Times New Roman" w:hAnsiTheme="majorHAnsi" w:cstheme="majorHAnsi"/>
          <w:b w:val="0"/>
          <w:sz w:val="24"/>
          <w:szCs w:val="24"/>
          <w:lang w:eastAsia="hr-HR"/>
        </w:rPr>
        <w:t xml:space="preserve"> NE</w:t>
      </w:r>
      <w:r w:rsidR="009570AE" w:rsidRPr="005020C6">
        <w:rPr>
          <w:rFonts w:asciiTheme="majorHAnsi" w:eastAsia="Times New Roman" w:hAnsiTheme="majorHAnsi" w:cstheme="majorHAnsi"/>
          <w:b w:val="0"/>
          <w:sz w:val="24"/>
          <w:szCs w:val="24"/>
          <w:lang w:eastAsia="hr-HR"/>
        </w:rPr>
        <w:t xml:space="preserve"> – </w:t>
      </w:r>
      <w:r w:rsidR="00D02C22">
        <w:rPr>
          <w:rFonts w:asciiTheme="majorHAnsi" w:eastAsia="Times New Roman" w:hAnsiTheme="majorHAnsi" w:cstheme="majorHAnsi"/>
          <w:b w:val="0"/>
          <w:sz w:val="24"/>
          <w:szCs w:val="24"/>
          <w:lang w:eastAsia="hr-HR"/>
        </w:rPr>
        <w:t>100</w:t>
      </w:r>
      <w:r w:rsidR="009570AE" w:rsidRPr="005020C6">
        <w:rPr>
          <w:rFonts w:asciiTheme="majorHAnsi" w:eastAsia="Times New Roman" w:hAnsiTheme="majorHAnsi" w:cstheme="majorHAnsi"/>
          <w:b w:val="0"/>
          <w:sz w:val="24"/>
          <w:szCs w:val="24"/>
          <w:lang w:eastAsia="hr-HR"/>
        </w:rPr>
        <w:t>%</w:t>
      </w:r>
    </w:p>
    <w:p w14:paraId="7CF6A91D" w14:textId="77777777" w:rsidR="003E5950" w:rsidRPr="005020C6" w:rsidRDefault="003E5950">
      <w:pPr>
        <w:numPr>
          <w:ilvl w:val="0"/>
          <w:numId w:val="47"/>
        </w:numPr>
        <w:shd w:val="clear" w:color="auto" w:fill="FFFFFF"/>
        <w:spacing w:before="100" w:beforeAutospacing="1" w:after="100" w:afterAutospacing="1" w:line="240" w:lineRule="auto"/>
        <w:jc w:val="both"/>
        <w:rPr>
          <w:rFonts w:asciiTheme="majorHAnsi" w:eastAsia="Times New Roman" w:hAnsiTheme="majorHAnsi" w:cstheme="majorHAnsi"/>
          <w:b w:val="0"/>
          <w:color w:val="424242"/>
          <w:sz w:val="24"/>
          <w:szCs w:val="24"/>
          <w:lang w:eastAsia="hr-HR"/>
        </w:rPr>
      </w:pPr>
      <w:r w:rsidRPr="005020C6">
        <w:rPr>
          <w:rFonts w:asciiTheme="majorHAnsi" w:eastAsia="Times New Roman" w:hAnsiTheme="majorHAnsi" w:cstheme="majorHAnsi"/>
          <w:b w:val="0"/>
          <w:sz w:val="24"/>
          <w:szCs w:val="24"/>
          <w:lang w:eastAsia="hr-HR"/>
        </w:rPr>
        <w:t>Jeste li zadovoljni održavanjem j</w:t>
      </w:r>
      <w:r w:rsidRPr="005020C6">
        <w:rPr>
          <w:rFonts w:asciiTheme="majorHAnsi" w:eastAsia="Times New Roman" w:hAnsiTheme="majorHAnsi" w:cstheme="majorHAnsi"/>
          <w:b w:val="0"/>
          <w:color w:val="414145"/>
          <w:sz w:val="24"/>
          <w:szCs w:val="24"/>
          <w:lang w:eastAsia="hr-HR"/>
        </w:rPr>
        <w:t>avnih površina na kojima nije dopušten promet motornih vozila? (Podrazumijeva se održavanje i popravci tih površina kojima se osigurava njihova funkcionalna ispravnost)</w:t>
      </w:r>
    </w:p>
    <w:p w14:paraId="1DC2BF03" w14:textId="65281C06" w:rsidR="003E5950" w:rsidRPr="005020C6" w:rsidRDefault="003E5950" w:rsidP="003E5950">
      <w:pPr>
        <w:shd w:val="clear" w:color="auto" w:fill="FFFFFF"/>
        <w:spacing w:before="100" w:beforeAutospacing="1" w:after="100" w:afterAutospacing="1" w:line="240" w:lineRule="auto"/>
        <w:ind w:left="720"/>
        <w:jc w:val="both"/>
        <w:rPr>
          <w:rFonts w:asciiTheme="majorHAnsi" w:eastAsia="Times New Roman" w:hAnsiTheme="majorHAnsi" w:cstheme="majorHAnsi"/>
          <w:b w:val="0"/>
          <w:color w:val="424242"/>
          <w:sz w:val="24"/>
          <w:szCs w:val="24"/>
          <w:lang w:eastAsia="hr-HR"/>
        </w:rPr>
      </w:pPr>
      <w:r w:rsidRPr="005020C6">
        <w:rPr>
          <w:rFonts w:asciiTheme="majorHAnsi" w:eastAsia="Times New Roman" w:hAnsiTheme="majorHAnsi" w:cstheme="majorHAnsi"/>
          <w:b w:val="0"/>
          <w:sz w:val="24"/>
          <w:szCs w:val="24"/>
          <w:lang w:eastAsia="hr-HR"/>
        </w:rPr>
        <w:t>DA</w:t>
      </w:r>
      <w:r w:rsidR="009570AE" w:rsidRPr="005020C6">
        <w:rPr>
          <w:rFonts w:asciiTheme="majorHAnsi" w:eastAsia="Times New Roman" w:hAnsiTheme="majorHAnsi" w:cstheme="majorHAnsi"/>
          <w:b w:val="0"/>
          <w:sz w:val="24"/>
          <w:szCs w:val="24"/>
          <w:lang w:eastAsia="hr-HR"/>
        </w:rPr>
        <w:t xml:space="preserve"> – </w:t>
      </w:r>
      <w:r w:rsidR="003316A9">
        <w:rPr>
          <w:rFonts w:asciiTheme="majorHAnsi" w:eastAsia="Times New Roman" w:hAnsiTheme="majorHAnsi" w:cstheme="majorHAnsi"/>
          <w:b w:val="0"/>
          <w:sz w:val="24"/>
          <w:szCs w:val="24"/>
          <w:lang w:eastAsia="hr-HR"/>
        </w:rPr>
        <w:t>100</w:t>
      </w:r>
      <w:r w:rsidR="009570AE" w:rsidRPr="005020C6">
        <w:rPr>
          <w:rFonts w:asciiTheme="majorHAnsi" w:eastAsia="Times New Roman" w:hAnsiTheme="majorHAnsi" w:cstheme="majorHAnsi"/>
          <w:b w:val="0"/>
          <w:sz w:val="24"/>
          <w:szCs w:val="24"/>
          <w:lang w:eastAsia="hr-HR"/>
        </w:rPr>
        <w:t xml:space="preserve">%    </w:t>
      </w:r>
      <w:r w:rsidRPr="005020C6">
        <w:rPr>
          <w:rFonts w:asciiTheme="majorHAnsi" w:eastAsia="Times New Roman" w:hAnsiTheme="majorHAnsi" w:cstheme="majorHAnsi"/>
          <w:b w:val="0"/>
          <w:sz w:val="24"/>
          <w:szCs w:val="24"/>
          <w:lang w:eastAsia="hr-HR"/>
        </w:rPr>
        <w:t>NE</w:t>
      </w:r>
      <w:r w:rsidR="009570AE" w:rsidRPr="005020C6">
        <w:rPr>
          <w:rFonts w:asciiTheme="majorHAnsi" w:eastAsia="Times New Roman" w:hAnsiTheme="majorHAnsi" w:cstheme="majorHAnsi"/>
          <w:b w:val="0"/>
          <w:sz w:val="24"/>
          <w:szCs w:val="24"/>
          <w:lang w:eastAsia="hr-HR"/>
        </w:rPr>
        <w:t xml:space="preserve"> – </w:t>
      </w:r>
      <w:r w:rsidR="003316A9">
        <w:rPr>
          <w:rFonts w:asciiTheme="majorHAnsi" w:eastAsia="Times New Roman" w:hAnsiTheme="majorHAnsi" w:cstheme="majorHAnsi"/>
          <w:b w:val="0"/>
          <w:sz w:val="24"/>
          <w:szCs w:val="24"/>
          <w:lang w:eastAsia="hr-HR"/>
        </w:rPr>
        <w:t>0</w:t>
      </w:r>
      <w:r w:rsidR="009570AE" w:rsidRPr="005020C6">
        <w:rPr>
          <w:rFonts w:asciiTheme="majorHAnsi" w:eastAsia="Times New Roman" w:hAnsiTheme="majorHAnsi" w:cstheme="majorHAnsi"/>
          <w:b w:val="0"/>
          <w:sz w:val="24"/>
          <w:szCs w:val="24"/>
          <w:lang w:eastAsia="hr-HR"/>
        </w:rPr>
        <w:t>%</w:t>
      </w:r>
    </w:p>
    <w:p w14:paraId="5326AB22" w14:textId="77777777" w:rsidR="003E5950" w:rsidRPr="005020C6" w:rsidRDefault="003E5950">
      <w:pPr>
        <w:numPr>
          <w:ilvl w:val="0"/>
          <w:numId w:val="47"/>
        </w:numPr>
        <w:shd w:val="clear" w:color="auto" w:fill="FFFFFF"/>
        <w:spacing w:before="100" w:beforeAutospacing="1" w:after="100" w:afterAutospacing="1" w:line="240" w:lineRule="auto"/>
        <w:jc w:val="both"/>
        <w:rPr>
          <w:rFonts w:asciiTheme="majorHAnsi" w:eastAsia="Times New Roman" w:hAnsiTheme="majorHAnsi" w:cstheme="majorHAnsi"/>
          <w:b w:val="0"/>
          <w:color w:val="424242"/>
          <w:sz w:val="24"/>
          <w:szCs w:val="24"/>
          <w:lang w:eastAsia="hr-HR"/>
        </w:rPr>
      </w:pPr>
      <w:r w:rsidRPr="005020C6">
        <w:rPr>
          <w:rFonts w:asciiTheme="majorHAnsi" w:eastAsia="Times New Roman" w:hAnsiTheme="majorHAnsi" w:cstheme="majorHAnsi"/>
          <w:b w:val="0"/>
          <w:sz w:val="24"/>
          <w:szCs w:val="24"/>
          <w:lang w:eastAsia="hr-HR"/>
        </w:rPr>
        <w:t xml:space="preserve">Jeste li zadovoljni </w:t>
      </w:r>
      <w:r w:rsidRPr="005020C6">
        <w:rPr>
          <w:rFonts w:asciiTheme="majorHAnsi" w:eastAsia="Times New Roman" w:hAnsiTheme="majorHAnsi" w:cstheme="majorHAnsi"/>
          <w:b w:val="0"/>
          <w:color w:val="414145"/>
          <w:sz w:val="24"/>
          <w:szCs w:val="24"/>
          <w:lang w:eastAsia="hr-HR"/>
        </w:rPr>
        <w:t>održavanjem javnih zelenih površina?</w:t>
      </w:r>
    </w:p>
    <w:p w14:paraId="0D80176A" w14:textId="77777777" w:rsidR="003E5950" w:rsidRPr="005020C6" w:rsidRDefault="003E5950" w:rsidP="003E5950">
      <w:pPr>
        <w:shd w:val="clear" w:color="auto" w:fill="FFFFFF"/>
        <w:spacing w:before="100" w:beforeAutospacing="1" w:after="100" w:afterAutospacing="1" w:line="240" w:lineRule="auto"/>
        <w:ind w:left="720"/>
        <w:jc w:val="both"/>
        <w:rPr>
          <w:rFonts w:asciiTheme="majorHAnsi" w:eastAsia="Times New Roman" w:hAnsiTheme="majorHAnsi" w:cstheme="majorHAnsi"/>
          <w:b w:val="0"/>
          <w:color w:val="424242"/>
          <w:sz w:val="24"/>
          <w:szCs w:val="24"/>
          <w:lang w:eastAsia="hr-HR"/>
        </w:rPr>
      </w:pPr>
      <w:r w:rsidRPr="005020C6">
        <w:rPr>
          <w:rFonts w:asciiTheme="majorHAnsi" w:eastAsia="Times New Roman" w:hAnsiTheme="majorHAnsi" w:cstheme="majorHAnsi"/>
          <w:b w:val="0"/>
          <w:sz w:val="24"/>
          <w:szCs w:val="24"/>
          <w:lang w:eastAsia="hr-HR"/>
        </w:rPr>
        <w:t>(P</w:t>
      </w:r>
      <w:r w:rsidRPr="005020C6">
        <w:rPr>
          <w:rFonts w:asciiTheme="majorHAnsi" w:eastAsia="Times New Roman" w:hAnsiTheme="majorHAnsi" w:cstheme="majorHAnsi"/>
          <w:b w:val="0"/>
          <w:color w:val="414145"/>
          <w:sz w:val="24"/>
          <w:szCs w:val="24"/>
          <w:lang w:eastAsia="hr-HR"/>
        </w:rPr>
        <w:t xml:space="preserve">odrazumijeva košnju, obrezivanje i sakupljanje biološkog otpada s javnih zelenih površina, obnova, održavanje i njega drveća, ukrasnog grmlja i drugog bilja, popločenih i nasipanih površina, opreme na dječjim igralištima, </w:t>
      </w:r>
      <w:proofErr w:type="spellStart"/>
      <w:r w:rsidRPr="005020C6">
        <w:rPr>
          <w:rFonts w:asciiTheme="majorHAnsi" w:eastAsia="Times New Roman" w:hAnsiTheme="majorHAnsi" w:cstheme="majorHAnsi"/>
          <w:b w:val="0"/>
          <w:color w:val="414145"/>
          <w:sz w:val="24"/>
          <w:szCs w:val="24"/>
          <w:lang w:eastAsia="hr-HR"/>
        </w:rPr>
        <w:t>fitosanitarna</w:t>
      </w:r>
      <w:proofErr w:type="spellEnd"/>
      <w:r w:rsidRPr="005020C6">
        <w:rPr>
          <w:rFonts w:asciiTheme="majorHAnsi" w:eastAsia="Times New Roman" w:hAnsiTheme="majorHAnsi" w:cstheme="majorHAnsi"/>
          <w:b w:val="0"/>
          <w:color w:val="414145"/>
          <w:sz w:val="24"/>
          <w:szCs w:val="24"/>
          <w:lang w:eastAsia="hr-HR"/>
        </w:rPr>
        <w:t xml:space="preserve"> zaštita bilja i biljnog materijala za potrebe održavanja i drugi poslovi potrebni za održavanje tih površina)</w:t>
      </w:r>
    </w:p>
    <w:p w14:paraId="060EEBBE" w14:textId="15F001DB" w:rsidR="003E5950" w:rsidRPr="005020C6" w:rsidRDefault="003E5950" w:rsidP="003E5950">
      <w:pPr>
        <w:shd w:val="clear" w:color="auto" w:fill="FFFFFF"/>
        <w:spacing w:before="100" w:beforeAutospacing="1" w:after="100" w:afterAutospacing="1" w:line="240" w:lineRule="auto"/>
        <w:ind w:left="720"/>
        <w:jc w:val="both"/>
        <w:rPr>
          <w:rFonts w:asciiTheme="majorHAnsi" w:eastAsia="Times New Roman" w:hAnsiTheme="majorHAnsi" w:cstheme="majorHAnsi"/>
          <w:b w:val="0"/>
          <w:color w:val="424242"/>
          <w:sz w:val="24"/>
          <w:szCs w:val="24"/>
          <w:lang w:eastAsia="hr-HR"/>
        </w:rPr>
      </w:pPr>
      <w:r w:rsidRPr="005020C6">
        <w:rPr>
          <w:rFonts w:asciiTheme="majorHAnsi" w:eastAsia="Times New Roman" w:hAnsiTheme="majorHAnsi" w:cstheme="majorHAnsi"/>
          <w:b w:val="0"/>
          <w:sz w:val="24"/>
          <w:szCs w:val="24"/>
          <w:lang w:eastAsia="hr-HR"/>
        </w:rPr>
        <w:t>DA</w:t>
      </w:r>
      <w:r w:rsidR="009570AE" w:rsidRPr="005020C6">
        <w:rPr>
          <w:rFonts w:asciiTheme="majorHAnsi" w:eastAsia="Times New Roman" w:hAnsiTheme="majorHAnsi" w:cstheme="majorHAnsi"/>
          <w:b w:val="0"/>
          <w:sz w:val="24"/>
          <w:szCs w:val="24"/>
          <w:lang w:eastAsia="hr-HR"/>
        </w:rPr>
        <w:t xml:space="preserve"> – </w:t>
      </w:r>
      <w:r w:rsidR="00BB0E5A">
        <w:rPr>
          <w:rFonts w:asciiTheme="majorHAnsi" w:eastAsia="Times New Roman" w:hAnsiTheme="majorHAnsi" w:cstheme="majorHAnsi"/>
          <w:b w:val="0"/>
          <w:sz w:val="24"/>
          <w:szCs w:val="24"/>
          <w:lang w:eastAsia="hr-HR"/>
        </w:rPr>
        <w:t>100</w:t>
      </w:r>
      <w:r w:rsidR="009570AE" w:rsidRPr="005020C6">
        <w:rPr>
          <w:rFonts w:asciiTheme="majorHAnsi" w:eastAsia="Times New Roman" w:hAnsiTheme="majorHAnsi" w:cstheme="majorHAnsi"/>
          <w:b w:val="0"/>
          <w:sz w:val="24"/>
          <w:szCs w:val="24"/>
          <w:lang w:eastAsia="hr-HR"/>
        </w:rPr>
        <w:t xml:space="preserve">%    </w:t>
      </w:r>
      <w:r w:rsidRPr="005020C6">
        <w:rPr>
          <w:rFonts w:asciiTheme="majorHAnsi" w:eastAsia="Times New Roman" w:hAnsiTheme="majorHAnsi" w:cstheme="majorHAnsi"/>
          <w:b w:val="0"/>
          <w:sz w:val="24"/>
          <w:szCs w:val="24"/>
          <w:lang w:eastAsia="hr-HR"/>
        </w:rPr>
        <w:t>NE</w:t>
      </w:r>
      <w:r w:rsidR="009570AE" w:rsidRPr="005020C6">
        <w:rPr>
          <w:rFonts w:asciiTheme="majorHAnsi" w:eastAsia="Times New Roman" w:hAnsiTheme="majorHAnsi" w:cstheme="majorHAnsi"/>
          <w:b w:val="0"/>
          <w:sz w:val="24"/>
          <w:szCs w:val="24"/>
          <w:lang w:eastAsia="hr-HR"/>
        </w:rPr>
        <w:t xml:space="preserve"> – </w:t>
      </w:r>
      <w:r w:rsidR="00D02C22">
        <w:rPr>
          <w:rFonts w:asciiTheme="majorHAnsi" w:eastAsia="Times New Roman" w:hAnsiTheme="majorHAnsi" w:cstheme="majorHAnsi"/>
          <w:b w:val="0"/>
          <w:sz w:val="24"/>
          <w:szCs w:val="24"/>
          <w:lang w:eastAsia="hr-HR"/>
        </w:rPr>
        <w:t>0</w:t>
      </w:r>
      <w:r w:rsidR="009570AE" w:rsidRPr="005020C6">
        <w:rPr>
          <w:rFonts w:asciiTheme="majorHAnsi" w:eastAsia="Times New Roman" w:hAnsiTheme="majorHAnsi" w:cstheme="majorHAnsi"/>
          <w:b w:val="0"/>
          <w:sz w:val="24"/>
          <w:szCs w:val="24"/>
          <w:lang w:eastAsia="hr-HR"/>
        </w:rPr>
        <w:t>%</w:t>
      </w:r>
    </w:p>
    <w:p w14:paraId="05768E47" w14:textId="77777777" w:rsidR="003E5950" w:rsidRPr="005020C6" w:rsidRDefault="003E5950">
      <w:pPr>
        <w:numPr>
          <w:ilvl w:val="0"/>
          <w:numId w:val="47"/>
        </w:numPr>
        <w:shd w:val="clear" w:color="auto" w:fill="FFFFFF"/>
        <w:spacing w:before="100" w:beforeAutospacing="1" w:after="100" w:afterAutospacing="1" w:line="240" w:lineRule="auto"/>
        <w:jc w:val="both"/>
        <w:rPr>
          <w:rFonts w:asciiTheme="majorHAnsi" w:eastAsia="Times New Roman" w:hAnsiTheme="majorHAnsi" w:cstheme="majorHAnsi"/>
          <w:b w:val="0"/>
          <w:color w:val="424242"/>
          <w:sz w:val="24"/>
          <w:szCs w:val="24"/>
          <w:lang w:eastAsia="hr-HR"/>
        </w:rPr>
      </w:pPr>
      <w:r w:rsidRPr="005020C6">
        <w:rPr>
          <w:rFonts w:asciiTheme="majorHAnsi" w:eastAsia="Times New Roman" w:hAnsiTheme="majorHAnsi" w:cstheme="majorHAnsi"/>
          <w:b w:val="0"/>
          <w:sz w:val="24"/>
          <w:szCs w:val="24"/>
          <w:lang w:eastAsia="hr-HR"/>
        </w:rPr>
        <w:t xml:space="preserve">Jeste li zadovoljni održavanjem </w:t>
      </w:r>
      <w:r w:rsidRPr="005020C6">
        <w:rPr>
          <w:rFonts w:asciiTheme="majorHAnsi" w:eastAsia="Times New Roman" w:hAnsiTheme="majorHAnsi" w:cstheme="majorHAnsi"/>
          <w:b w:val="0"/>
          <w:color w:val="424242"/>
          <w:sz w:val="24"/>
          <w:szCs w:val="24"/>
          <w:lang w:eastAsia="hr-HR"/>
        </w:rPr>
        <w:t>javnih parkirališta?</w:t>
      </w:r>
    </w:p>
    <w:p w14:paraId="303CDA63" w14:textId="7B319F24" w:rsidR="003E5950" w:rsidRPr="005020C6" w:rsidRDefault="003E5950" w:rsidP="003E5950">
      <w:pPr>
        <w:shd w:val="clear" w:color="auto" w:fill="FFFFFF"/>
        <w:spacing w:before="100" w:beforeAutospacing="1" w:after="100" w:afterAutospacing="1" w:line="240" w:lineRule="auto"/>
        <w:ind w:left="720"/>
        <w:jc w:val="both"/>
        <w:rPr>
          <w:rFonts w:asciiTheme="majorHAnsi" w:eastAsia="Times New Roman" w:hAnsiTheme="majorHAnsi" w:cstheme="majorHAnsi"/>
          <w:b w:val="0"/>
          <w:color w:val="424242"/>
          <w:sz w:val="24"/>
          <w:szCs w:val="24"/>
          <w:lang w:eastAsia="hr-HR"/>
        </w:rPr>
      </w:pPr>
      <w:r w:rsidRPr="005020C6">
        <w:rPr>
          <w:rFonts w:asciiTheme="majorHAnsi" w:eastAsia="Times New Roman" w:hAnsiTheme="majorHAnsi" w:cstheme="majorHAnsi"/>
          <w:b w:val="0"/>
          <w:sz w:val="24"/>
          <w:szCs w:val="24"/>
          <w:lang w:eastAsia="hr-HR"/>
        </w:rPr>
        <w:t>DA</w:t>
      </w:r>
      <w:r w:rsidR="009570AE" w:rsidRPr="005020C6">
        <w:rPr>
          <w:rFonts w:asciiTheme="majorHAnsi" w:eastAsia="Times New Roman" w:hAnsiTheme="majorHAnsi" w:cstheme="majorHAnsi"/>
          <w:b w:val="0"/>
          <w:sz w:val="24"/>
          <w:szCs w:val="24"/>
          <w:lang w:eastAsia="hr-HR"/>
        </w:rPr>
        <w:t xml:space="preserve"> – </w:t>
      </w:r>
      <w:r w:rsidR="00BB0E5A">
        <w:rPr>
          <w:rFonts w:asciiTheme="majorHAnsi" w:eastAsia="Times New Roman" w:hAnsiTheme="majorHAnsi" w:cstheme="majorHAnsi"/>
          <w:b w:val="0"/>
          <w:sz w:val="24"/>
          <w:szCs w:val="24"/>
          <w:lang w:eastAsia="hr-HR"/>
        </w:rPr>
        <w:t>100</w:t>
      </w:r>
      <w:r w:rsidR="009570AE" w:rsidRPr="005020C6">
        <w:rPr>
          <w:rFonts w:asciiTheme="majorHAnsi" w:eastAsia="Times New Roman" w:hAnsiTheme="majorHAnsi" w:cstheme="majorHAnsi"/>
          <w:b w:val="0"/>
          <w:sz w:val="24"/>
          <w:szCs w:val="24"/>
          <w:lang w:eastAsia="hr-HR"/>
        </w:rPr>
        <w:t xml:space="preserve">%   </w:t>
      </w:r>
      <w:r w:rsidRPr="005020C6">
        <w:rPr>
          <w:rFonts w:asciiTheme="majorHAnsi" w:eastAsia="Times New Roman" w:hAnsiTheme="majorHAnsi" w:cstheme="majorHAnsi"/>
          <w:b w:val="0"/>
          <w:sz w:val="24"/>
          <w:szCs w:val="24"/>
          <w:lang w:eastAsia="hr-HR"/>
        </w:rPr>
        <w:t>NE</w:t>
      </w:r>
      <w:r w:rsidR="009570AE" w:rsidRPr="005020C6">
        <w:rPr>
          <w:rFonts w:asciiTheme="majorHAnsi" w:eastAsia="Times New Roman" w:hAnsiTheme="majorHAnsi" w:cstheme="majorHAnsi"/>
          <w:b w:val="0"/>
          <w:sz w:val="24"/>
          <w:szCs w:val="24"/>
          <w:lang w:eastAsia="hr-HR"/>
        </w:rPr>
        <w:t xml:space="preserve"> – </w:t>
      </w:r>
      <w:r w:rsidR="00BB0E5A">
        <w:rPr>
          <w:rFonts w:asciiTheme="majorHAnsi" w:eastAsia="Times New Roman" w:hAnsiTheme="majorHAnsi" w:cstheme="majorHAnsi"/>
          <w:b w:val="0"/>
          <w:sz w:val="24"/>
          <w:szCs w:val="24"/>
          <w:lang w:eastAsia="hr-HR"/>
        </w:rPr>
        <w:t>0</w:t>
      </w:r>
      <w:r w:rsidR="009570AE" w:rsidRPr="005020C6">
        <w:rPr>
          <w:rFonts w:asciiTheme="majorHAnsi" w:eastAsia="Times New Roman" w:hAnsiTheme="majorHAnsi" w:cstheme="majorHAnsi"/>
          <w:b w:val="0"/>
          <w:sz w:val="24"/>
          <w:szCs w:val="24"/>
          <w:lang w:eastAsia="hr-HR"/>
        </w:rPr>
        <w:t>%</w:t>
      </w:r>
    </w:p>
    <w:p w14:paraId="2992E254" w14:textId="77777777" w:rsidR="003E5950" w:rsidRPr="005020C6" w:rsidRDefault="003E5950">
      <w:pPr>
        <w:numPr>
          <w:ilvl w:val="0"/>
          <w:numId w:val="47"/>
        </w:numPr>
        <w:shd w:val="clear" w:color="auto" w:fill="FFFFFF"/>
        <w:spacing w:after="0" w:line="240" w:lineRule="auto"/>
        <w:jc w:val="both"/>
        <w:rPr>
          <w:rFonts w:asciiTheme="majorHAnsi" w:eastAsia="Times New Roman" w:hAnsiTheme="majorHAnsi" w:cstheme="majorHAnsi"/>
          <w:b w:val="0"/>
          <w:color w:val="424242"/>
          <w:sz w:val="24"/>
          <w:szCs w:val="24"/>
          <w:lang w:eastAsia="hr-HR"/>
        </w:rPr>
      </w:pPr>
      <w:r w:rsidRPr="005020C6">
        <w:rPr>
          <w:rFonts w:asciiTheme="majorHAnsi" w:eastAsia="Times New Roman" w:hAnsiTheme="majorHAnsi" w:cstheme="majorHAnsi"/>
          <w:b w:val="0"/>
          <w:sz w:val="24"/>
          <w:szCs w:val="24"/>
          <w:lang w:eastAsia="hr-HR"/>
        </w:rPr>
        <w:t>Jeste li zadovoljni o</w:t>
      </w:r>
      <w:r w:rsidRPr="005020C6">
        <w:rPr>
          <w:rFonts w:asciiTheme="majorHAnsi" w:eastAsia="Times New Roman" w:hAnsiTheme="majorHAnsi" w:cstheme="majorHAnsi"/>
          <w:b w:val="0"/>
          <w:color w:val="414145"/>
          <w:sz w:val="24"/>
          <w:szCs w:val="24"/>
          <w:lang w:eastAsia="hr-HR"/>
        </w:rPr>
        <w:t>državanjem građevina i uređaja javne namjene</w:t>
      </w:r>
      <w:r w:rsidRPr="005020C6">
        <w:rPr>
          <w:rFonts w:asciiTheme="majorHAnsi" w:eastAsia="Times New Roman" w:hAnsiTheme="majorHAnsi" w:cstheme="majorHAnsi"/>
          <w:b w:val="0"/>
          <w:i/>
          <w:iCs/>
          <w:color w:val="414145"/>
          <w:sz w:val="24"/>
          <w:szCs w:val="24"/>
          <w:lang w:eastAsia="hr-HR"/>
        </w:rPr>
        <w:t>?</w:t>
      </w:r>
    </w:p>
    <w:p w14:paraId="03018C9B" w14:textId="77777777" w:rsidR="003E5950" w:rsidRPr="005020C6" w:rsidRDefault="003E5950" w:rsidP="003E5950">
      <w:pPr>
        <w:shd w:val="clear" w:color="auto" w:fill="FFFFFF"/>
        <w:spacing w:after="0" w:line="240" w:lineRule="auto"/>
        <w:ind w:left="708"/>
        <w:jc w:val="both"/>
        <w:rPr>
          <w:rFonts w:asciiTheme="majorHAnsi" w:eastAsia="Times New Roman" w:hAnsiTheme="majorHAnsi" w:cstheme="majorHAnsi"/>
          <w:b w:val="0"/>
          <w:color w:val="424242"/>
          <w:sz w:val="24"/>
          <w:szCs w:val="24"/>
          <w:lang w:eastAsia="hr-HR"/>
        </w:rPr>
      </w:pPr>
      <w:r w:rsidRPr="005020C6">
        <w:rPr>
          <w:rFonts w:asciiTheme="majorHAnsi" w:eastAsia="Times New Roman" w:hAnsiTheme="majorHAnsi" w:cstheme="majorHAnsi"/>
          <w:b w:val="0"/>
          <w:color w:val="414145"/>
          <w:sz w:val="24"/>
          <w:szCs w:val="24"/>
          <w:lang w:eastAsia="hr-HR"/>
        </w:rPr>
        <w:t>(Podrazumijeva se održavanje, popravci i čišćenje tih građevina, uređaja i predmeta</w:t>
      </w:r>
      <w:r w:rsidRPr="005020C6">
        <w:rPr>
          <w:rFonts w:asciiTheme="majorHAnsi" w:eastAsia="Times New Roman" w:hAnsiTheme="majorHAnsi" w:cstheme="majorHAnsi"/>
          <w:b w:val="0"/>
          <w:color w:val="424242"/>
          <w:sz w:val="24"/>
          <w:szCs w:val="24"/>
          <w:lang w:eastAsia="hr-HR"/>
        </w:rPr>
        <w:t xml:space="preserve"> građevine i uređaji javne namjene)</w:t>
      </w:r>
    </w:p>
    <w:p w14:paraId="6D7BD2D9" w14:textId="77777777" w:rsidR="003E5950" w:rsidRPr="005020C6" w:rsidRDefault="003E5950" w:rsidP="003E5950">
      <w:pPr>
        <w:shd w:val="clear" w:color="auto" w:fill="FFFFFF"/>
        <w:spacing w:after="0" w:line="240" w:lineRule="auto"/>
        <w:ind w:left="708"/>
        <w:jc w:val="both"/>
        <w:rPr>
          <w:rFonts w:asciiTheme="majorHAnsi" w:eastAsia="Times New Roman" w:hAnsiTheme="majorHAnsi" w:cstheme="majorHAnsi"/>
          <w:b w:val="0"/>
          <w:color w:val="424242"/>
          <w:sz w:val="24"/>
          <w:szCs w:val="24"/>
          <w:lang w:eastAsia="hr-HR"/>
        </w:rPr>
      </w:pPr>
    </w:p>
    <w:p w14:paraId="4254C60C" w14:textId="0FBA7A6F" w:rsidR="003E5950" w:rsidRPr="005020C6" w:rsidRDefault="003E5950" w:rsidP="003E5950">
      <w:pPr>
        <w:shd w:val="clear" w:color="auto" w:fill="FFFFFF"/>
        <w:spacing w:after="0" w:line="240" w:lineRule="auto"/>
        <w:ind w:left="708"/>
        <w:jc w:val="both"/>
        <w:rPr>
          <w:rFonts w:asciiTheme="majorHAnsi" w:eastAsia="Times New Roman" w:hAnsiTheme="majorHAnsi" w:cstheme="majorHAnsi"/>
          <w:b w:val="0"/>
          <w:color w:val="424242"/>
          <w:sz w:val="24"/>
          <w:szCs w:val="24"/>
          <w:lang w:eastAsia="hr-HR"/>
        </w:rPr>
      </w:pPr>
      <w:r w:rsidRPr="005020C6">
        <w:rPr>
          <w:rFonts w:asciiTheme="majorHAnsi" w:eastAsia="Times New Roman" w:hAnsiTheme="majorHAnsi" w:cstheme="majorHAnsi"/>
          <w:b w:val="0"/>
          <w:color w:val="424242"/>
          <w:sz w:val="24"/>
          <w:szCs w:val="24"/>
          <w:lang w:eastAsia="hr-HR"/>
        </w:rPr>
        <w:t>DA</w:t>
      </w:r>
      <w:r w:rsidR="009570AE" w:rsidRPr="005020C6">
        <w:rPr>
          <w:rFonts w:asciiTheme="majorHAnsi" w:eastAsia="Times New Roman" w:hAnsiTheme="majorHAnsi" w:cstheme="majorHAnsi"/>
          <w:b w:val="0"/>
          <w:color w:val="424242"/>
          <w:sz w:val="24"/>
          <w:szCs w:val="24"/>
          <w:lang w:eastAsia="hr-HR"/>
        </w:rPr>
        <w:t xml:space="preserve"> – </w:t>
      </w:r>
      <w:r w:rsidR="007046EE">
        <w:rPr>
          <w:rFonts w:asciiTheme="majorHAnsi" w:eastAsia="Times New Roman" w:hAnsiTheme="majorHAnsi" w:cstheme="majorHAnsi"/>
          <w:b w:val="0"/>
          <w:color w:val="424242"/>
          <w:sz w:val="24"/>
          <w:szCs w:val="24"/>
          <w:lang w:eastAsia="hr-HR"/>
        </w:rPr>
        <w:t>100</w:t>
      </w:r>
      <w:r w:rsidR="009570AE" w:rsidRPr="005020C6">
        <w:rPr>
          <w:rFonts w:asciiTheme="majorHAnsi" w:eastAsia="Times New Roman" w:hAnsiTheme="majorHAnsi" w:cstheme="majorHAnsi"/>
          <w:b w:val="0"/>
          <w:color w:val="424242"/>
          <w:sz w:val="24"/>
          <w:szCs w:val="24"/>
          <w:lang w:eastAsia="hr-HR"/>
        </w:rPr>
        <w:t xml:space="preserve">%  </w:t>
      </w:r>
      <w:r w:rsidRPr="005020C6">
        <w:rPr>
          <w:rFonts w:asciiTheme="majorHAnsi" w:eastAsia="Times New Roman" w:hAnsiTheme="majorHAnsi" w:cstheme="majorHAnsi"/>
          <w:b w:val="0"/>
          <w:color w:val="424242"/>
          <w:sz w:val="24"/>
          <w:szCs w:val="24"/>
          <w:lang w:eastAsia="hr-HR"/>
        </w:rPr>
        <w:t>NE</w:t>
      </w:r>
      <w:r w:rsidR="009570AE" w:rsidRPr="005020C6">
        <w:rPr>
          <w:rFonts w:asciiTheme="majorHAnsi" w:eastAsia="Times New Roman" w:hAnsiTheme="majorHAnsi" w:cstheme="majorHAnsi"/>
          <w:b w:val="0"/>
          <w:color w:val="424242"/>
          <w:sz w:val="24"/>
          <w:szCs w:val="24"/>
          <w:lang w:eastAsia="hr-HR"/>
        </w:rPr>
        <w:t xml:space="preserve"> – </w:t>
      </w:r>
      <w:r w:rsidR="007046EE">
        <w:rPr>
          <w:rFonts w:asciiTheme="majorHAnsi" w:eastAsia="Times New Roman" w:hAnsiTheme="majorHAnsi" w:cstheme="majorHAnsi"/>
          <w:b w:val="0"/>
          <w:color w:val="424242"/>
          <w:sz w:val="24"/>
          <w:szCs w:val="24"/>
          <w:lang w:eastAsia="hr-HR"/>
        </w:rPr>
        <w:t>0</w:t>
      </w:r>
      <w:r w:rsidR="009570AE" w:rsidRPr="005020C6">
        <w:rPr>
          <w:rFonts w:asciiTheme="majorHAnsi" w:eastAsia="Times New Roman" w:hAnsiTheme="majorHAnsi" w:cstheme="majorHAnsi"/>
          <w:b w:val="0"/>
          <w:color w:val="424242"/>
          <w:sz w:val="24"/>
          <w:szCs w:val="24"/>
          <w:lang w:eastAsia="hr-HR"/>
        </w:rPr>
        <w:t>%</w:t>
      </w:r>
    </w:p>
    <w:p w14:paraId="493E8477" w14:textId="77777777" w:rsidR="003E5950" w:rsidRPr="005020C6" w:rsidRDefault="003E5950">
      <w:pPr>
        <w:numPr>
          <w:ilvl w:val="0"/>
          <w:numId w:val="47"/>
        </w:numPr>
        <w:shd w:val="clear" w:color="auto" w:fill="FFFFFF"/>
        <w:spacing w:before="100" w:beforeAutospacing="1" w:after="100" w:afterAutospacing="1" w:line="240" w:lineRule="auto"/>
        <w:jc w:val="both"/>
        <w:rPr>
          <w:rFonts w:asciiTheme="majorHAnsi" w:eastAsia="Times New Roman" w:hAnsiTheme="majorHAnsi" w:cstheme="majorHAnsi"/>
          <w:b w:val="0"/>
          <w:color w:val="424242"/>
          <w:sz w:val="24"/>
          <w:szCs w:val="24"/>
          <w:lang w:eastAsia="hr-HR"/>
        </w:rPr>
      </w:pPr>
      <w:r w:rsidRPr="005020C6">
        <w:rPr>
          <w:rFonts w:asciiTheme="majorHAnsi" w:eastAsia="Times New Roman" w:hAnsiTheme="majorHAnsi" w:cstheme="majorHAnsi"/>
          <w:b w:val="0"/>
          <w:color w:val="424242"/>
          <w:sz w:val="24"/>
          <w:szCs w:val="24"/>
          <w:lang w:eastAsia="hr-HR"/>
        </w:rPr>
        <w:t>Jeste li zadovoljni s javnom rasvjetom?</w:t>
      </w:r>
    </w:p>
    <w:p w14:paraId="7E6C955B" w14:textId="200C478A" w:rsidR="003E5950" w:rsidRPr="005020C6" w:rsidRDefault="003E5950" w:rsidP="003E5950">
      <w:pPr>
        <w:shd w:val="clear" w:color="auto" w:fill="FFFFFF"/>
        <w:spacing w:before="100" w:beforeAutospacing="1" w:after="100" w:afterAutospacing="1" w:line="240" w:lineRule="auto"/>
        <w:ind w:firstLine="708"/>
        <w:jc w:val="both"/>
        <w:rPr>
          <w:rFonts w:asciiTheme="majorHAnsi" w:eastAsia="Times New Roman" w:hAnsiTheme="majorHAnsi" w:cstheme="majorHAnsi"/>
          <w:b w:val="0"/>
          <w:color w:val="424242"/>
          <w:sz w:val="24"/>
          <w:szCs w:val="24"/>
          <w:lang w:eastAsia="hr-HR"/>
        </w:rPr>
      </w:pPr>
      <w:r w:rsidRPr="005020C6">
        <w:rPr>
          <w:rFonts w:asciiTheme="majorHAnsi" w:eastAsia="Times New Roman" w:hAnsiTheme="majorHAnsi" w:cstheme="majorHAnsi"/>
          <w:b w:val="0"/>
          <w:color w:val="424242"/>
          <w:sz w:val="24"/>
          <w:szCs w:val="24"/>
          <w:lang w:eastAsia="hr-HR"/>
        </w:rPr>
        <w:lastRenderedPageBreak/>
        <w:t>DA</w:t>
      </w:r>
      <w:r w:rsidR="009570AE" w:rsidRPr="005020C6">
        <w:rPr>
          <w:rFonts w:asciiTheme="majorHAnsi" w:eastAsia="Times New Roman" w:hAnsiTheme="majorHAnsi" w:cstheme="majorHAnsi"/>
          <w:b w:val="0"/>
          <w:color w:val="424242"/>
          <w:sz w:val="24"/>
          <w:szCs w:val="24"/>
          <w:lang w:eastAsia="hr-HR"/>
        </w:rPr>
        <w:t xml:space="preserve"> – </w:t>
      </w:r>
      <w:r w:rsidR="00D02C22">
        <w:rPr>
          <w:rFonts w:asciiTheme="majorHAnsi" w:eastAsia="Times New Roman" w:hAnsiTheme="majorHAnsi" w:cstheme="majorHAnsi"/>
          <w:b w:val="0"/>
          <w:color w:val="424242"/>
          <w:sz w:val="24"/>
          <w:szCs w:val="24"/>
          <w:lang w:eastAsia="hr-HR"/>
        </w:rPr>
        <w:t>0</w:t>
      </w:r>
      <w:r w:rsidR="009570AE" w:rsidRPr="005020C6">
        <w:rPr>
          <w:rFonts w:asciiTheme="majorHAnsi" w:eastAsia="Times New Roman" w:hAnsiTheme="majorHAnsi" w:cstheme="majorHAnsi"/>
          <w:b w:val="0"/>
          <w:color w:val="424242"/>
          <w:sz w:val="24"/>
          <w:szCs w:val="24"/>
          <w:lang w:eastAsia="hr-HR"/>
        </w:rPr>
        <w:t xml:space="preserve">%  </w:t>
      </w:r>
      <w:r w:rsidRPr="005020C6">
        <w:rPr>
          <w:rFonts w:asciiTheme="majorHAnsi" w:eastAsia="Times New Roman" w:hAnsiTheme="majorHAnsi" w:cstheme="majorHAnsi"/>
          <w:b w:val="0"/>
          <w:color w:val="424242"/>
          <w:sz w:val="24"/>
          <w:szCs w:val="24"/>
          <w:lang w:eastAsia="hr-HR"/>
        </w:rPr>
        <w:t xml:space="preserve">NE </w:t>
      </w:r>
      <w:r w:rsidR="009570AE" w:rsidRPr="005020C6">
        <w:rPr>
          <w:rFonts w:asciiTheme="majorHAnsi" w:eastAsia="Times New Roman" w:hAnsiTheme="majorHAnsi" w:cstheme="majorHAnsi"/>
          <w:b w:val="0"/>
          <w:color w:val="424242"/>
          <w:sz w:val="24"/>
          <w:szCs w:val="24"/>
          <w:lang w:eastAsia="hr-HR"/>
        </w:rPr>
        <w:t xml:space="preserve"> - </w:t>
      </w:r>
      <w:r w:rsidR="00CB4FEE">
        <w:rPr>
          <w:rFonts w:asciiTheme="majorHAnsi" w:eastAsia="Times New Roman" w:hAnsiTheme="majorHAnsi" w:cstheme="majorHAnsi"/>
          <w:b w:val="0"/>
          <w:color w:val="424242"/>
          <w:sz w:val="24"/>
          <w:szCs w:val="24"/>
          <w:lang w:eastAsia="hr-HR"/>
        </w:rPr>
        <w:t>10</w:t>
      </w:r>
      <w:r w:rsidR="00D02C22">
        <w:rPr>
          <w:rFonts w:asciiTheme="majorHAnsi" w:eastAsia="Times New Roman" w:hAnsiTheme="majorHAnsi" w:cstheme="majorHAnsi"/>
          <w:b w:val="0"/>
          <w:color w:val="424242"/>
          <w:sz w:val="24"/>
          <w:szCs w:val="24"/>
          <w:lang w:eastAsia="hr-HR"/>
        </w:rPr>
        <w:t>0</w:t>
      </w:r>
      <w:r w:rsidR="009570AE" w:rsidRPr="005020C6">
        <w:rPr>
          <w:rFonts w:asciiTheme="majorHAnsi" w:eastAsia="Times New Roman" w:hAnsiTheme="majorHAnsi" w:cstheme="majorHAnsi"/>
          <w:b w:val="0"/>
          <w:color w:val="424242"/>
          <w:sz w:val="24"/>
          <w:szCs w:val="24"/>
          <w:lang w:eastAsia="hr-HR"/>
        </w:rPr>
        <w:t>%</w:t>
      </w:r>
    </w:p>
    <w:p w14:paraId="26AAB2E1" w14:textId="77777777" w:rsidR="003E5950" w:rsidRPr="005020C6" w:rsidRDefault="003E5950">
      <w:pPr>
        <w:numPr>
          <w:ilvl w:val="0"/>
          <w:numId w:val="47"/>
        </w:numPr>
        <w:shd w:val="clear" w:color="auto" w:fill="FFFFFF"/>
        <w:spacing w:after="0" w:line="240" w:lineRule="auto"/>
        <w:jc w:val="both"/>
        <w:rPr>
          <w:rFonts w:asciiTheme="majorHAnsi" w:eastAsia="Times New Roman" w:hAnsiTheme="majorHAnsi" w:cstheme="majorHAnsi"/>
          <w:b w:val="0"/>
          <w:color w:val="424242"/>
          <w:sz w:val="24"/>
          <w:szCs w:val="24"/>
          <w:lang w:eastAsia="hr-HR"/>
        </w:rPr>
      </w:pPr>
      <w:r w:rsidRPr="005020C6">
        <w:rPr>
          <w:rFonts w:asciiTheme="majorHAnsi" w:eastAsia="Times New Roman" w:hAnsiTheme="majorHAnsi" w:cstheme="majorHAnsi"/>
          <w:b w:val="0"/>
          <w:color w:val="424242"/>
          <w:sz w:val="24"/>
          <w:szCs w:val="24"/>
          <w:lang w:eastAsia="hr-HR"/>
        </w:rPr>
        <w:t>Jeste li zadovoljni održavanjem groblja i mrtvačnica na grobljima?</w:t>
      </w:r>
    </w:p>
    <w:p w14:paraId="7D9D2E16" w14:textId="77777777" w:rsidR="003E5950" w:rsidRPr="005020C6" w:rsidRDefault="003E5950" w:rsidP="003E5950">
      <w:pPr>
        <w:shd w:val="clear" w:color="auto" w:fill="FFFFFF"/>
        <w:spacing w:after="0" w:line="240" w:lineRule="auto"/>
        <w:ind w:left="720"/>
        <w:jc w:val="both"/>
        <w:rPr>
          <w:rFonts w:asciiTheme="majorHAnsi" w:eastAsia="Times New Roman" w:hAnsiTheme="majorHAnsi" w:cstheme="majorHAnsi"/>
          <w:b w:val="0"/>
          <w:color w:val="414145"/>
          <w:sz w:val="24"/>
          <w:szCs w:val="24"/>
          <w:lang w:eastAsia="hr-HR"/>
        </w:rPr>
      </w:pPr>
      <w:r w:rsidRPr="005020C6">
        <w:rPr>
          <w:rFonts w:asciiTheme="majorHAnsi" w:eastAsia="Times New Roman" w:hAnsiTheme="majorHAnsi" w:cstheme="majorHAnsi"/>
          <w:b w:val="0"/>
          <w:color w:val="424242"/>
          <w:sz w:val="24"/>
          <w:szCs w:val="24"/>
          <w:lang w:eastAsia="hr-HR"/>
        </w:rPr>
        <w:t>(</w:t>
      </w:r>
      <w:r w:rsidRPr="005020C6">
        <w:rPr>
          <w:rFonts w:asciiTheme="majorHAnsi" w:eastAsia="Times New Roman" w:hAnsiTheme="majorHAnsi" w:cstheme="majorHAnsi"/>
          <w:b w:val="0"/>
          <w:color w:val="414145"/>
          <w:sz w:val="24"/>
          <w:szCs w:val="24"/>
          <w:lang w:eastAsia="hr-HR"/>
        </w:rPr>
        <w:t>Podrazumijeva se održavanje prostora i zgrada za obavljanje ispraćaja i ukopa pokojnika te uređivanje putova, zelenih i drugih površina unutar groblja)</w:t>
      </w:r>
    </w:p>
    <w:p w14:paraId="11FE05B8" w14:textId="77777777" w:rsidR="003E5950" w:rsidRPr="005020C6" w:rsidRDefault="003E5950" w:rsidP="003E5950">
      <w:pPr>
        <w:shd w:val="clear" w:color="auto" w:fill="FFFFFF"/>
        <w:spacing w:after="0" w:line="240" w:lineRule="auto"/>
        <w:ind w:left="720"/>
        <w:jc w:val="both"/>
        <w:rPr>
          <w:rFonts w:asciiTheme="majorHAnsi" w:eastAsia="Times New Roman" w:hAnsiTheme="majorHAnsi" w:cstheme="majorHAnsi"/>
          <w:b w:val="0"/>
          <w:color w:val="414145"/>
          <w:sz w:val="24"/>
          <w:szCs w:val="24"/>
          <w:lang w:eastAsia="hr-HR"/>
        </w:rPr>
      </w:pPr>
    </w:p>
    <w:p w14:paraId="592E23E8" w14:textId="1A2E04F0" w:rsidR="003E5950" w:rsidRPr="005020C6" w:rsidRDefault="003E5950" w:rsidP="003E5950">
      <w:pPr>
        <w:shd w:val="clear" w:color="auto" w:fill="FFFFFF"/>
        <w:spacing w:after="0" w:line="240" w:lineRule="auto"/>
        <w:ind w:left="720"/>
        <w:jc w:val="both"/>
        <w:rPr>
          <w:rFonts w:asciiTheme="majorHAnsi" w:eastAsia="Times New Roman" w:hAnsiTheme="majorHAnsi" w:cstheme="majorHAnsi"/>
          <w:b w:val="0"/>
          <w:color w:val="414145"/>
          <w:sz w:val="24"/>
          <w:szCs w:val="24"/>
          <w:lang w:eastAsia="hr-HR"/>
        </w:rPr>
      </w:pPr>
      <w:r w:rsidRPr="005020C6">
        <w:rPr>
          <w:rFonts w:asciiTheme="majorHAnsi" w:eastAsia="Times New Roman" w:hAnsiTheme="majorHAnsi" w:cstheme="majorHAnsi"/>
          <w:b w:val="0"/>
          <w:color w:val="414145"/>
          <w:sz w:val="24"/>
          <w:szCs w:val="24"/>
          <w:lang w:eastAsia="hr-HR"/>
        </w:rPr>
        <w:t>DA</w:t>
      </w:r>
      <w:r w:rsidR="009570AE" w:rsidRPr="005020C6">
        <w:rPr>
          <w:rFonts w:asciiTheme="majorHAnsi" w:eastAsia="Times New Roman" w:hAnsiTheme="majorHAnsi" w:cstheme="majorHAnsi"/>
          <w:b w:val="0"/>
          <w:color w:val="414145"/>
          <w:sz w:val="24"/>
          <w:szCs w:val="24"/>
          <w:lang w:eastAsia="hr-HR"/>
        </w:rPr>
        <w:t xml:space="preserve"> – </w:t>
      </w:r>
      <w:r w:rsidR="00CB4FEE">
        <w:rPr>
          <w:rFonts w:asciiTheme="majorHAnsi" w:eastAsia="Times New Roman" w:hAnsiTheme="majorHAnsi" w:cstheme="majorHAnsi"/>
          <w:b w:val="0"/>
          <w:color w:val="414145"/>
          <w:sz w:val="24"/>
          <w:szCs w:val="24"/>
          <w:lang w:eastAsia="hr-HR"/>
        </w:rPr>
        <w:t>100</w:t>
      </w:r>
      <w:r w:rsidR="009570AE" w:rsidRPr="005020C6">
        <w:rPr>
          <w:rFonts w:asciiTheme="majorHAnsi" w:eastAsia="Times New Roman" w:hAnsiTheme="majorHAnsi" w:cstheme="majorHAnsi"/>
          <w:b w:val="0"/>
          <w:color w:val="414145"/>
          <w:sz w:val="24"/>
          <w:szCs w:val="24"/>
          <w:lang w:eastAsia="hr-HR"/>
        </w:rPr>
        <w:t xml:space="preserve">%  </w:t>
      </w:r>
      <w:r w:rsidRPr="005020C6">
        <w:rPr>
          <w:rFonts w:asciiTheme="majorHAnsi" w:eastAsia="Times New Roman" w:hAnsiTheme="majorHAnsi" w:cstheme="majorHAnsi"/>
          <w:b w:val="0"/>
          <w:color w:val="414145"/>
          <w:sz w:val="24"/>
          <w:szCs w:val="24"/>
          <w:lang w:eastAsia="hr-HR"/>
        </w:rPr>
        <w:t>NE</w:t>
      </w:r>
      <w:r w:rsidR="009570AE" w:rsidRPr="005020C6">
        <w:rPr>
          <w:rFonts w:asciiTheme="majorHAnsi" w:eastAsia="Times New Roman" w:hAnsiTheme="majorHAnsi" w:cstheme="majorHAnsi"/>
          <w:b w:val="0"/>
          <w:color w:val="414145"/>
          <w:sz w:val="24"/>
          <w:szCs w:val="24"/>
          <w:lang w:eastAsia="hr-HR"/>
        </w:rPr>
        <w:t xml:space="preserve"> – </w:t>
      </w:r>
      <w:r w:rsidR="00CB4FEE">
        <w:rPr>
          <w:rFonts w:asciiTheme="majorHAnsi" w:eastAsia="Times New Roman" w:hAnsiTheme="majorHAnsi" w:cstheme="majorHAnsi"/>
          <w:b w:val="0"/>
          <w:color w:val="414145"/>
          <w:sz w:val="24"/>
          <w:szCs w:val="24"/>
          <w:lang w:eastAsia="hr-HR"/>
        </w:rPr>
        <w:t>0</w:t>
      </w:r>
      <w:r w:rsidR="009570AE" w:rsidRPr="005020C6">
        <w:rPr>
          <w:rFonts w:asciiTheme="majorHAnsi" w:eastAsia="Times New Roman" w:hAnsiTheme="majorHAnsi" w:cstheme="majorHAnsi"/>
          <w:b w:val="0"/>
          <w:color w:val="414145"/>
          <w:sz w:val="24"/>
          <w:szCs w:val="24"/>
          <w:lang w:eastAsia="hr-HR"/>
        </w:rPr>
        <w:t>%</w:t>
      </w:r>
    </w:p>
    <w:p w14:paraId="5A2460BC" w14:textId="77777777" w:rsidR="003E5950" w:rsidRPr="005020C6" w:rsidRDefault="003E5950" w:rsidP="003E5950">
      <w:pPr>
        <w:shd w:val="clear" w:color="auto" w:fill="FFFFFF"/>
        <w:spacing w:after="0" w:line="240" w:lineRule="auto"/>
        <w:ind w:left="720"/>
        <w:jc w:val="both"/>
        <w:rPr>
          <w:rFonts w:asciiTheme="majorHAnsi" w:eastAsia="Times New Roman" w:hAnsiTheme="majorHAnsi" w:cstheme="majorHAnsi"/>
          <w:b w:val="0"/>
          <w:color w:val="414145"/>
          <w:sz w:val="24"/>
          <w:szCs w:val="24"/>
          <w:lang w:eastAsia="hr-HR"/>
        </w:rPr>
      </w:pPr>
    </w:p>
    <w:p w14:paraId="409FE3E3" w14:textId="77777777" w:rsidR="003E5950" w:rsidRPr="005020C6" w:rsidRDefault="003E5950">
      <w:pPr>
        <w:numPr>
          <w:ilvl w:val="0"/>
          <w:numId w:val="47"/>
        </w:numPr>
        <w:shd w:val="clear" w:color="auto" w:fill="FFFFFF"/>
        <w:spacing w:after="0" w:line="240" w:lineRule="auto"/>
        <w:jc w:val="both"/>
        <w:rPr>
          <w:rFonts w:asciiTheme="majorHAnsi" w:eastAsia="Times New Roman" w:hAnsiTheme="majorHAnsi" w:cstheme="majorHAnsi"/>
          <w:b w:val="0"/>
          <w:color w:val="424242"/>
          <w:sz w:val="24"/>
          <w:szCs w:val="24"/>
          <w:lang w:eastAsia="hr-HR"/>
        </w:rPr>
      </w:pPr>
      <w:r w:rsidRPr="005020C6">
        <w:rPr>
          <w:rFonts w:asciiTheme="majorHAnsi" w:eastAsia="Times New Roman" w:hAnsiTheme="majorHAnsi" w:cstheme="majorHAnsi"/>
          <w:b w:val="0"/>
          <w:color w:val="424242"/>
          <w:sz w:val="24"/>
          <w:szCs w:val="24"/>
          <w:lang w:eastAsia="hr-HR"/>
        </w:rPr>
        <w:t>Jeste li zadovoljni</w:t>
      </w:r>
      <w:r w:rsidRPr="005020C6">
        <w:rPr>
          <w:rFonts w:asciiTheme="majorHAnsi" w:eastAsia="Times New Roman" w:hAnsiTheme="majorHAnsi" w:cstheme="majorHAnsi"/>
          <w:b w:val="0"/>
          <w:color w:val="414145"/>
          <w:sz w:val="24"/>
          <w:szCs w:val="24"/>
          <w:lang w:eastAsia="hr-HR"/>
        </w:rPr>
        <w:t> uslugama ukopa pokojnika?</w:t>
      </w:r>
    </w:p>
    <w:p w14:paraId="50F66244" w14:textId="77777777" w:rsidR="003E5950" w:rsidRPr="005020C6" w:rsidRDefault="003E5950" w:rsidP="003E5950">
      <w:pPr>
        <w:shd w:val="clear" w:color="auto" w:fill="FFFFFF"/>
        <w:spacing w:after="0" w:line="240" w:lineRule="auto"/>
        <w:ind w:left="720"/>
        <w:jc w:val="both"/>
        <w:rPr>
          <w:rFonts w:asciiTheme="majorHAnsi" w:eastAsia="Times New Roman" w:hAnsiTheme="majorHAnsi" w:cstheme="majorHAnsi"/>
          <w:b w:val="0"/>
          <w:color w:val="414145"/>
          <w:sz w:val="24"/>
          <w:szCs w:val="24"/>
          <w:lang w:eastAsia="hr-HR"/>
        </w:rPr>
      </w:pPr>
      <w:r w:rsidRPr="005020C6">
        <w:rPr>
          <w:rFonts w:asciiTheme="majorHAnsi" w:eastAsia="Times New Roman" w:hAnsiTheme="majorHAnsi" w:cstheme="majorHAnsi"/>
          <w:b w:val="0"/>
          <w:color w:val="414145"/>
          <w:sz w:val="24"/>
          <w:szCs w:val="24"/>
          <w:lang w:eastAsia="hr-HR"/>
        </w:rPr>
        <w:t>(Podrazumijevaju se ispraćaj i ukop unutar groblja u skladu s posebnim propisima)</w:t>
      </w:r>
    </w:p>
    <w:p w14:paraId="1724ACA3" w14:textId="77777777" w:rsidR="003E5950" w:rsidRPr="005020C6" w:rsidRDefault="003E5950" w:rsidP="003E5950">
      <w:pPr>
        <w:shd w:val="clear" w:color="auto" w:fill="FFFFFF"/>
        <w:spacing w:after="0" w:line="240" w:lineRule="auto"/>
        <w:jc w:val="both"/>
        <w:rPr>
          <w:rFonts w:asciiTheme="majorHAnsi" w:eastAsia="Times New Roman" w:hAnsiTheme="majorHAnsi" w:cstheme="majorHAnsi"/>
          <w:b w:val="0"/>
          <w:color w:val="414145"/>
          <w:sz w:val="24"/>
          <w:szCs w:val="24"/>
          <w:lang w:eastAsia="hr-HR"/>
        </w:rPr>
      </w:pPr>
    </w:p>
    <w:p w14:paraId="74FFAC33" w14:textId="22A8BD22" w:rsidR="003E5950" w:rsidRPr="005020C6" w:rsidRDefault="003E5950" w:rsidP="003E5950">
      <w:pPr>
        <w:shd w:val="clear" w:color="auto" w:fill="FFFFFF"/>
        <w:spacing w:after="0" w:line="240" w:lineRule="auto"/>
        <w:ind w:left="720"/>
        <w:jc w:val="both"/>
        <w:rPr>
          <w:rFonts w:asciiTheme="majorHAnsi" w:eastAsia="Times New Roman" w:hAnsiTheme="majorHAnsi" w:cstheme="majorHAnsi"/>
          <w:b w:val="0"/>
          <w:color w:val="414145"/>
          <w:sz w:val="24"/>
          <w:szCs w:val="24"/>
          <w:lang w:eastAsia="hr-HR"/>
        </w:rPr>
      </w:pPr>
      <w:r w:rsidRPr="005020C6">
        <w:rPr>
          <w:rFonts w:asciiTheme="majorHAnsi" w:eastAsia="Times New Roman" w:hAnsiTheme="majorHAnsi" w:cstheme="majorHAnsi"/>
          <w:b w:val="0"/>
          <w:color w:val="414145"/>
          <w:sz w:val="24"/>
          <w:szCs w:val="24"/>
          <w:lang w:eastAsia="hr-HR"/>
        </w:rPr>
        <w:t>DA</w:t>
      </w:r>
      <w:r w:rsidR="009570AE" w:rsidRPr="005020C6">
        <w:rPr>
          <w:rFonts w:asciiTheme="majorHAnsi" w:eastAsia="Times New Roman" w:hAnsiTheme="majorHAnsi" w:cstheme="majorHAnsi"/>
          <w:b w:val="0"/>
          <w:color w:val="414145"/>
          <w:sz w:val="24"/>
          <w:szCs w:val="24"/>
          <w:lang w:eastAsia="hr-HR"/>
        </w:rPr>
        <w:t xml:space="preserve"> – </w:t>
      </w:r>
      <w:r w:rsidR="00BC5BE2" w:rsidRPr="005020C6">
        <w:rPr>
          <w:rFonts w:asciiTheme="majorHAnsi" w:eastAsia="Times New Roman" w:hAnsiTheme="majorHAnsi" w:cstheme="majorHAnsi"/>
          <w:b w:val="0"/>
          <w:color w:val="414145"/>
          <w:sz w:val="24"/>
          <w:szCs w:val="24"/>
          <w:lang w:eastAsia="hr-HR"/>
        </w:rPr>
        <w:t>100</w:t>
      </w:r>
      <w:r w:rsidR="009570AE" w:rsidRPr="005020C6">
        <w:rPr>
          <w:rFonts w:asciiTheme="majorHAnsi" w:eastAsia="Times New Roman" w:hAnsiTheme="majorHAnsi" w:cstheme="majorHAnsi"/>
          <w:b w:val="0"/>
          <w:color w:val="414145"/>
          <w:sz w:val="24"/>
          <w:szCs w:val="24"/>
          <w:lang w:eastAsia="hr-HR"/>
        </w:rPr>
        <w:t xml:space="preserve">%  </w:t>
      </w:r>
      <w:r w:rsidRPr="005020C6">
        <w:rPr>
          <w:rFonts w:asciiTheme="majorHAnsi" w:eastAsia="Times New Roman" w:hAnsiTheme="majorHAnsi" w:cstheme="majorHAnsi"/>
          <w:b w:val="0"/>
          <w:color w:val="414145"/>
          <w:sz w:val="24"/>
          <w:szCs w:val="24"/>
          <w:lang w:eastAsia="hr-HR"/>
        </w:rPr>
        <w:t>NE</w:t>
      </w:r>
      <w:r w:rsidR="009570AE" w:rsidRPr="005020C6">
        <w:rPr>
          <w:rFonts w:asciiTheme="majorHAnsi" w:eastAsia="Times New Roman" w:hAnsiTheme="majorHAnsi" w:cstheme="majorHAnsi"/>
          <w:b w:val="0"/>
          <w:color w:val="414145"/>
          <w:sz w:val="24"/>
          <w:szCs w:val="24"/>
          <w:lang w:eastAsia="hr-HR"/>
        </w:rPr>
        <w:t xml:space="preserve"> – </w:t>
      </w:r>
      <w:r w:rsidR="00BC5BE2" w:rsidRPr="005020C6">
        <w:rPr>
          <w:rFonts w:asciiTheme="majorHAnsi" w:eastAsia="Times New Roman" w:hAnsiTheme="majorHAnsi" w:cstheme="majorHAnsi"/>
          <w:b w:val="0"/>
          <w:color w:val="414145"/>
          <w:sz w:val="24"/>
          <w:szCs w:val="24"/>
          <w:lang w:eastAsia="hr-HR"/>
        </w:rPr>
        <w:t>0</w:t>
      </w:r>
      <w:r w:rsidR="009570AE" w:rsidRPr="005020C6">
        <w:rPr>
          <w:rFonts w:asciiTheme="majorHAnsi" w:eastAsia="Times New Roman" w:hAnsiTheme="majorHAnsi" w:cstheme="majorHAnsi"/>
          <w:b w:val="0"/>
          <w:color w:val="414145"/>
          <w:sz w:val="24"/>
          <w:szCs w:val="24"/>
          <w:lang w:eastAsia="hr-HR"/>
        </w:rPr>
        <w:t>%</w:t>
      </w:r>
    </w:p>
    <w:p w14:paraId="0F7E0935" w14:textId="77777777" w:rsidR="003E5950" w:rsidRPr="005020C6" w:rsidRDefault="003E5950" w:rsidP="003E5950">
      <w:pPr>
        <w:shd w:val="clear" w:color="auto" w:fill="FFFFFF"/>
        <w:spacing w:after="0" w:line="240" w:lineRule="auto"/>
        <w:ind w:left="720"/>
        <w:jc w:val="both"/>
        <w:rPr>
          <w:rFonts w:asciiTheme="majorHAnsi" w:eastAsia="Times New Roman" w:hAnsiTheme="majorHAnsi" w:cstheme="majorHAnsi"/>
          <w:b w:val="0"/>
          <w:color w:val="414145"/>
          <w:sz w:val="24"/>
          <w:szCs w:val="24"/>
          <w:lang w:eastAsia="hr-HR"/>
        </w:rPr>
      </w:pPr>
    </w:p>
    <w:p w14:paraId="7133E049" w14:textId="77777777" w:rsidR="003E5950" w:rsidRPr="005020C6" w:rsidRDefault="003E5950">
      <w:pPr>
        <w:numPr>
          <w:ilvl w:val="0"/>
          <w:numId w:val="47"/>
        </w:numPr>
        <w:shd w:val="clear" w:color="auto" w:fill="FFFFFF"/>
        <w:spacing w:after="0" w:line="240" w:lineRule="auto"/>
        <w:jc w:val="both"/>
        <w:rPr>
          <w:rFonts w:asciiTheme="majorHAnsi" w:eastAsia="Times New Roman" w:hAnsiTheme="majorHAnsi" w:cstheme="majorHAnsi"/>
          <w:b w:val="0"/>
          <w:color w:val="424242"/>
          <w:sz w:val="24"/>
          <w:szCs w:val="24"/>
          <w:lang w:eastAsia="hr-HR"/>
        </w:rPr>
      </w:pPr>
      <w:r w:rsidRPr="005020C6">
        <w:rPr>
          <w:rFonts w:asciiTheme="majorHAnsi" w:eastAsia="Times New Roman" w:hAnsiTheme="majorHAnsi" w:cstheme="majorHAnsi"/>
          <w:b w:val="0"/>
          <w:color w:val="424242"/>
          <w:sz w:val="24"/>
          <w:szCs w:val="24"/>
          <w:lang w:eastAsia="hr-HR"/>
        </w:rPr>
        <w:t>Jeste li zadovoljni održavanjem građevina namijenjenim obavljanju javnog prijevoza?</w:t>
      </w:r>
    </w:p>
    <w:p w14:paraId="6E304CE6" w14:textId="77777777" w:rsidR="003E5950" w:rsidRPr="005020C6" w:rsidRDefault="003E5950" w:rsidP="003E5950">
      <w:pPr>
        <w:shd w:val="clear" w:color="auto" w:fill="FFFFFF"/>
        <w:spacing w:after="0" w:line="240" w:lineRule="auto"/>
        <w:ind w:left="720"/>
        <w:jc w:val="both"/>
        <w:rPr>
          <w:rFonts w:asciiTheme="majorHAnsi" w:eastAsia="Times New Roman" w:hAnsiTheme="majorHAnsi" w:cstheme="majorHAnsi"/>
          <w:b w:val="0"/>
          <w:color w:val="414145"/>
          <w:sz w:val="24"/>
          <w:szCs w:val="24"/>
          <w:lang w:eastAsia="hr-HR"/>
        </w:rPr>
      </w:pPr>
      <w:r w:rsidRPr="005020C6">
        <w:rPr>
          <w:rFonts w:asciiTheme="majorHAnsi" w:eastAsia="Times New Roman" w:hAnsiTheme="majorHAnsi" w:cstheme="majorHAnsi"/>
          <w:b w:val="0"/>
          <w:color w:val="424242"/>
          <w:sz w:val="24"/>
          <w:szCs w:val="24"/>
          <w:lang w:eastAsia="hr-HR"/>
        </w:rPr>
        <w:t>(</w:t>
      </w:r>
      <w:r w:rsidRPr="005020C6">
        <w:rPr>
          <w:rFonts w:asciiTheme="majorHAnsi" w:eastAsia="Times New Roman" w:hAnsiTheme="majorHAnsi" w:cstheme="majorHAnsi"/>
          <w:b w:val="0"/>
          <w:color w:val="414145"/>
          <w:sz w:val="24"/>
          <w:szCs w:val="24"/>
          <w:lang w:eastAsia="hr-HR"/>
        </w:rPr>
        <w:t>podrazumijeva se održavanje, popravci i čišćenje tih građevina, uređaja i predmeta)</w:t>
      </w:r>
    </w:p>
    <w:p w14:paraId="4E030179" w14:textId="77777777" w:rsidR="003E5950" w:rsidRPr="005020C6" w:rsidRDefault="003E5950" w:rsidP="003E5950">
      <w:pPr>
        <w:shd w:val="clear" w:color="auto" w:fill="FFFFFF"/>
        <w:spacing w:after="0" w:line="240" w:lineRule="auto"/>
        <w:ind w:left="720"/>
        <w:jc w:val="both"/>
        <w:rPr>
          <w:rFonts w:asciiTheme="majorHAnsi" w:eastAsia="Times New Roman" w:hAnsiTheme="majorHAnsi" w:cstheme="majorHAnsi"/>
          <w:b w:val="0"/>
          <w:color w:val="414145"/>
          <w:sz w:val="24"/>
          <w:szCs w:val="24"/>
          <w:lang w:eastAsia="hr-HR"/>
        </w:rPr>
      </w:pPr>
    </w:p>
    <w:p w14:paraId="645C6AC7" w14:textId="55618D6F" w:rsidR="003E5950" w:rsidRPr="005020C6" w:rsidRDefault="003E5950" w:rsidP="003E5950">
      <w:pPr>
        <w:shd w:val="clear" w:color="auto" w:fill="FFFFFF"/>
        <w:spacing w:after="0" w:line="240" w:lineRule="auto"/>
        <w:ind w:left="720"/>
        <w:jc w:val="both"/>
        <w:rPr>
          <w:rFonts w:asciiTheme="majorHAnsi" w:eastAsia="Times New Roman" w:hAnsiTheme="majorHAnsi" w:cstheme="majorHAnsi"/>
          <w:b w:val="0"/>
          <w:color w:val="414145"/>
          <w:sz w:val="24"/>
          <w:szCs w:val="24"/>
          <w:lang w:eastAsia="hr-HR"/>
        </w:rPr>
      </w:pPr>
      <w:r w:rsidRPr="005020C6">
        <w:rPr>
          <w:rFonts w:asciiTheme="majorHAnsi" w:eastAsia="Times New Roman" w:hAnsiTheme="majorHAnsi" w:cstheme="majorHAnsi"/>
          <w:b w:val="0"/>
          <w:color w:val="414145"/>
          <w:sz w:val="24"/>
          <w:szCs w:val="24"/>
          <w:lang w:eastAsia="hr-HR"/>
        </w:rPr>
        <w:t>DA</w:t>
      </w:r>
      <w:r w:rsidR="007A54DA" w:rsidRPr="005020C6">
        <w:rPr>
          <w:rFonts w:asciiTheme="majorHAnsi" w:eastAsia="Times New Roman" w:hAnsiTheme="majorHAnsi" w:cstheme="majorHAnsi"/>
          <w:b w:val="0"/>
          <w:color w:val="414145"/>
          <w:sz w:val="24"/>
          <w:szCs w:val="24"/>
          <w:lang w:eastAsia="hr-HR"/>
        </w:rPr>
        <w:t xml:space="preserve"> – </w:t>
      </w:r>
      <w:r w:rsidR="00F22764">
        <w:rPr>
          <w:rFonts w:asciiTheme="majorHAnsi" w:eastAsia="Times New Roman" w:hAnsiTheme="majorHAnsi" w:cstheme="majorHAnsi"/>
          <w:b w:val="0"/>
          <w:color w:val="414145"/>
          <w:sz w:val="24"/>
          <w:szCs w:val="24"/>
          <w:lang w:eastAsia="hr-HR"/>
        </w:rPr>
        <w:t>100</w:t>
      </w:r>
      <w:r w:rsidR="007A54DA" w:rsidRPr="005020C6">
        <w:rPr>
          <w:rFonts w:asciiTheme="majorHAnsi" w:eastAsia="Times New Roman" w:hAnsiTheme="majorHAnsi" w:cstheme="majorHAnsi"/>
          <w:b w:val="0"/>
          <w:color w:val="414145"/>
          <w:sz w:val="24"/>
          <w:szCs w:val="24"/>
          <w:lang w:eastAsia="hr-HR"/>
        </w:rPr>
        <w:t xml:space="preserve">%  </w:t>
      </w:r>
      <w:r w:rsidRPr="005020C6">
        <w:rPr>
          <w:rFonts w:asciiTheme="majorHAnsi" w:eastAsia="Times New Roman" w:hAnsiTheme="majorHAnsi" w:cstheme="majorHAnsi"/>
          <w:b w:val="0"/>
          <w:color w:val="414145"/>
          <w:sz w:val="24"/>
          <w:szCs w:val="24"/>
          <w:lang w:eastAsia="hr-HR"/>
        </w:rPr>
        <w:t>NE</w:t>
      </w:r>
      <w:r w:rsidR="007A54DA" w:rsidRPr="005020C6">
        <w:rPr>
          <w:rFonts w:asciiTheme="majorHAnsi" w:eastAsia="Times New Roman" w:hAnsiTheme="majorHAnsi" w:cstheme="majorHAnsi"/>
          <w:b w:val="0"/>
          <w:color w:val="414145"/>
          <w:sz w:val="24"/>
          <w:szCs w:val="24"/>
          <w:lang w:eastAsia="hr-HR"/>
        </w:rPr>
        <w:t xml:space="preserve"> – </w:t>
      </w:r>
      <w:r w:rsidR="00F22764">
        <w:rPr>
          <w:rFonts w:asciiTheme="majorHAnsi" w:eastAsia="Times New Roman" w:hAnsiTheme="majorHAnsi" w:cstheme="majorHAnsi"/>
          <w:b w:val="0"/>
          <w:color w:val="414145"/>
          <w:sz w:val="24"/>
          <w:szCs w:val="24"/>
          <w:lang w:eastAsia="hr-HR"/>
        </w:rPr>
        <w:t>0</w:t>
      </w:r>
      <w:r w:rsidR="007A54DA" w:rsidRPr="005020C6">
        <w:rPr>
          <w:rFonts w:asciiTheme="majorHAnsi" w:eastAsia="Times New Roman" w:hAnsiTheme="majorHAnsi" w:cstheme="majorHAnsi"/>
          <w:b w:val="0"/>
          <w:color w:val="414145"/>
          <w:sz w:val="24"/>
          <w:szCs w:val="24"/>
          <w:lang w:eastAsia="hr-HR"/>
        </w:rPr>
        <w:t>%</w:t>
      </w:r>
    </w:p>
    <w:p w14:paraId="48793CBE" w14:textId="77777777" w:rsidR="003E5950" w:rsidRPr="005020C6" w:rsidRDefault="003E5950" w:rsidP="003E5950">
      <w:pPr>
        <w:shd w:val="clear" w:color="auto" w:fill="FFFFFF"/>
        <w:spacing w:after="0" w:line="240" w:lineRule="auto"/>
        <w:jc w:val="both"/>
        <w:rPr>
          <w:rFonts w:asciiTheme="majorHAnsi" w:eastAsia="Times New Roman" w:hAnsiTheme="majorHAnsi" w:cstheme="majorHAnsi"/>
          <w:b w:val="0"/>
          <w:color w:val="414145"/>
          <w:sz w:val="24"/>
          <w:szCs w:val="24"/>
          <w:lang w:eastAsia="hr-HR"/>
        </w:rPr>
      </w:pPr>
    </w:p>
    <w:p w14:paraId="6E1C26CD" w14:textId="77777777" w:rsidR="003E5950" w:rsidRPr="005020C6" w:rsidRDefault="003E5950">
      <w:pPr>
        <w:numPr>
          <w:ilvl w:val="0"/>
          <w:numId w:val="47"/>
        </w:numPr>
        <w:shd w:val="clear" w:color="auto" w:fill="FFFFFF"/>
        <w:spacing w:after="0" w:line="240" w:lineRule="auto"/>
        <w:jc w:val="both"/>
        <w:rPr>
          <w:rFonts w:asciiTheme="majorHAnsi" w:eastAsia="Times New Roman" w:hAnsiTheme="majorHAnsi" w:cstheme="majorHAnsi"/>
          <w:b w:val="0"/>
          <w:color w:val="424242"/>
          <w:sz w:val="24"/>
          <w:szCs w:val="24"/>
          <w:lang w:eastAsia="hr-HR"/>
        </w:rPr>
      </w:pPr>
      <w:r w:rsidRPr="005020C6">
        <w:rPr>
          <w:rFonts w:asciiTheme="majorHAnsi" w:eastAsia="Times New Roman" w:hAnsiTheme="majorHAnsi" w:cstheme="majorHAnsi"/>
          <w:b w:val="0"/>
          <w:color w:val="424242"/>
          <w:sz w:val="24"/>
          <w:szCs w:val="24"/>
          <w:lang w:eastAsia="hr-HR"/>
        </w:rPr>
        <w:t>Jeste li zadovoljni obavljanjem dimnjačarskih poslova?</w:t>
      </w:r>
    </w:p>
    <w:p w14:paraId="49098840" w14:textId="77777777" w:rsidR="003E5950" w:rsidRPr="005020C6" w:rsidRDefault="003E5950" w:rsidP="003E5950">
      <w:pPr>
        <w:shd w:val="clear" w:color="auto" w:fill="FFFFFF"/>
        <w:spacing w:after="0" w:line="240" w:lineRule="auto"/>
        <w:ind w:left="720"/>
        <w:jc w:val="both"/>
        <w:rPr>
          <w:rFonts w:asciiTheme="majorHAnsi" w:eastAsia="Times New Roman" w:hAnsiTheme="majorHAnsi" w:cstheme="majorHAnsi"/>
          <w:b w:val="0"/>
          <w:color w:val="424242"/>
          <w:sz w:val="24"/>
          <w:szCs w:val="24"/>
          <w:lang w:eastAsia="hr-HR"/>
        </w:rPr>
      </w:pPr>
      <w:r w:rsidRPr="005020C6">
        <w:rPr>
          <w:rFonts w:asciiTheme="majorHAnsi" w:eastAsia="Times New Roman" w:hAnsiTheme="majorHAnsi" w:cstheme="majorHAnsi"/>
          <w:b w:val="0"/>
          <w:color w:val="414145"/>
          <w:sz w:val="24"/>
          <w:szCs w:val="24"/>
          <w:lang w:eastAsia="hr-HR"/>
        </w:rPr>
        <w:t>(Podrazumijeva se čišćenje i kontrola dimnjaka, dimovoda i uređaja za loženje u građevinama)</w:t>
      </w:r>
    </w:p>
    <w:p w14:paraId="0DBCC9CF" w14:textId="77777777" w:rsidR="003E5950" w:rsidRPr="005020C6" w:rsidRDefault="003E5950" w:rsidP="003E5950">
      <w:pPr>
        <w:spacing w:after="0" w:line="240" w:lineRule="auto"/>
        <w:rPr>
          <w:rFonts w:asciiTheme="majorHAnsi" w:eastAsia="Times New Roman" w:hAnsiTheme="majorHAnsi" w:cstheme="majorHAnsi"/>
          <w:b w:val="0"/>
          <w:sz w:val="24"/>
          <w:szCs w:val="24"/>
          <w:lang w:eastAsia="hr-HR"/>
        </w:rPr>
      </w:pPr>
    </w:p>
    <w:p w14:paraId="1E96B36A" w14:textId="59848758" w:rsidR="003E5950" w:rsidRPr="005020C6" w:rsidRDefault="003E5950" w:rsidP="003E5950">
      <w:pPr>
        <w:spacing w:after="0" w:line="240" w:lineRule="auto"/>
        <w:ind w:firstLine="708"/>
        <w:rPr>
          <w:rFonts w:asciiTheme="majorHAnsi" w:eastAsia="Times New Roman" w:hAnsiTheme="majorHAnsi" w:cstheme="majorHAnsi"/>
          <w:b w:val="0"/>
          <w:sz w:val="24"/>
          <w:szCs w:val="24"/>
          <w:lang w:eastAsia="hr-HR"/>
        </w:rPr>
      </w:pPr>
      <w:r w:rsidRPr="005020C6">
        <w:rPr>
          <w:rFonts w:asciiTheme="majorHAnsi" w:eastAsia="Times New Roman" w:hAnsiTheme="majorHAnsi" w:cstheme="majorHAnsi"/>
          <w:b w:val="0"/>
          <w:sz w:val="24"/>
          <w:szCs w:val="24"/>
          <w:lang w:eastAsia="hr-HR"/>
        </w:rPr>
        <w:t>DA</w:t>
      </w:r>
      <w:r w:rsidR="007A54DA" w:rsidRPr="005020C6">
        <w:rPr>
          <w:rFonts w:asciiTheme="majorHAnsi" w:eastAsia="Times New Roman" w:hAnsiTheme="majorHAnsi" w:cstheme="majorHAnsi"/>
          <w:b w:val="0"/>
          <w:sz w:val="24"/>
          <w:szCs w:val="24"/>
          <w:lang w:eastAsia="hr-HR"/>
        </w:rPr>
        <w:t xml:space="preserve"> – </w:t>
      </w:r>
      <w:r w:rsidR="003617E9">
        <w:rPr>
          <w:rFonts w:asciiTheme="majorHAnsi" w:eastAsia="Times New Roman" w:hAnsiTheme="majorHAnsi" w:cstheme="majorHAnsi"/>
          <w:b w:val="0"/>
          <w:sz w:val="24"/>
          <w:szCs w:val="24"/>
          <w:lang w:eastAsia="hr-HR"/>
        </w:rPr>
        <w:t>0</w:t>
      </w:r>
      <w:r w:rsidR="007A54DA" w:rsidRPr="005020C6">
        <w:rPr>
          <w:rFonts w:asciiTheme="majorHAnsi" w:eastAsia="Times New Roman" w:hAnsiTheme="majorHAnsi" w:cstheme="majorHAnsi"/>
          <w:b w:val="0"/>
          <w:sz w:val="24"/>
          <w:szCs w:val="24"/>
          <w:lang w:eastAsia="hr-HR"/>
        </w:rPr>
        <w:t xml:space="preserve">%  </w:t>
      </w:r>
      <w:r w:rsidRPr="005020C6">
        <w:rPr>
          <w:rFonts w:asciiTheme="majorHAnsi" w:eastAsia="Times New Roman" w:hAnsiTheme="majorHAnsi" w:cstheme="majorHAnsi"/>
          <w:b w:val="0"/>
          <w:sz w:val="24"/>
          <w:szCs w:val="24"/>
          <w:lang w:eastAsia="hr-HR"/>
        </w:rPr>
        <w:t>NE</w:t>
      </w:r>
      <w:r w:rsidR="007A54DA" w:rsidRPr="005020C6">
        <w:rPr>
          <w:rFonts w:asciiTheme="majorHAnsi" w:eastAsia="Times New Roman" w:hAnsiTheme="majorHAnsi" w:cstheme="majorHAnsi"/>
          <w:b w:val="0"/>
          <w:sz w:val="24"/>
          <w:szCs w:val="24"/>
          <w:lang w:eastAsia="hr-HR"/>
        </w:rPr>
        <w:t xml:space="preserve"> – </w:t>
      </w:r>
      <w:r w:rsidR="003617E9">
        <w:rPr>
          <w:rFonts w:asciiTheme="majorHAnsi" w:eastAsia="Times New Roman" w:hAnsiTheme="majorHAnsi" w:cstheme="majorHAnsi"/>
          <w:b w:val="0"/>
          <w:sz w:val="24"/>
          <w:szCs w:val="24"/>
          <w:lang w:eastAsia="hr-HR"/>
        </w:rPr>
        <w:t>100</w:t>
      </w:r>
      <w:r w:rsidR="007A54DA" w:rsidRPr="005020C6">
        <w:rPr>
          <w:rFonts w:asciiTheme="majorHAnsi" w:eastAsia="Times New Roman" w:hAnsiTheme="majorHAnsi" w:cstheme="majorHAnsi"/>
          <w:b w:val="0"/>
          <w:sz w:val="24"/>
          <w:szCs w:val="24"/>
          <w:lang w:eastAsia="hr-HR"/>
        </w:rPr>
        <w:t>%</w:t>
      </w:r>
    </w:p>
    <w:p w14:paraId="166D993D" w14:textId="77777777" w:rsidR="00345AF3" w:rsidRPr="005020C6" w:rsidRDefault="00345AF3" w:rsidP="003E5950">
      <w:pPr>
        <w:spacing w:after="0" w:line="240" w:lineRule="auto"/>
        <w:ind w:firstLine="708"/>
        <w:rPr>
          <w:rFonts w:asciiTheme="majorHAnsi" w:eastAsia="Times New Roman" w:hAnsiTheme="majorHAnsi" w:cstheme="majorHAnsi"/>
          <w:b w:val="0"/>
          <w:sz w:val="24"/>
          <w:szCs w:val="24"/>
          <w:lang w:eastAsia="hr-HR"/>
        </w:rPr>
      </w:pPr>
    </w:p>
    <w:p w14:paraId="059C87B0" w14:textId="77777777" w:rsidR="00345AF3" w:rsidRPr="005020C6" w:rsidRDefault="00345AF3" w:rsidP="003E5950">
      <w:pPr>
        <w:spacing w:after="0" w:line="240" w:lineRule="auto"/>
        <w:ind w:firstLine="708"/>
        <w:rPr>
          <w:rFonts w:asciiTheme="majorHAnsi" w:eastAsia="Times New Roman" w:hAnsiTheme="majorHAnsi" w:cstheme="majorHAnsi"/>
          <w:b w:val="0"/>
          <w:sz w:val="24"/>
          <w:szCs w:val="24"/>
          <w:lang w:eastAsia="hr-HR"/>
        </w:rPr>
      </w:pPr>
    </w:p>
    <w:p w14:paraId="7C10CBFB" w14:textId="6FC86677" w:rsidR="00DD57DB" w:rsidRPr="008666F6" w:rsidRDefault="00345AF3" w:rsidP="008666F6">
      <w:pPr>
        <w:spacing w:after="0" w:line="240" w:lineRule="auto"/>
        <w:jc w:val="both"/>
        <w:rPr>
          <w:rFonts w:asciiTheme="majorHAnsi" w:eastAsia="Times New Roman" w:hAnsiTheme="majorHAnsi" w:cstheme="majorHAnsi"/>
          <w:b w:val="0"/>
          <w:sz w:val="24"/>
          <w:szCs w:val="24"/>
          <w:lang w:eastAsia="hr-HR"/>
        </w:rPr>
      </w:pPr>
      <w:r w:rsidRPr="005020C6">
        <w:rPr>
          <w:rFonts w:asciiTheme="majorHAnsi" w:eastAsia="Times New Roman" w:hAnsiTheme="majorHAnsi" w:cstheme="majorHAnsi"/>
          <w:b w:val="0"/>
          <w:sz w:val="24"/>
          <w:szCs w:val="24"/>
          <w:lang w:eastAsia="hr-HR"/>
        </w:rPr>
        <w:t xml:space="preserve">Anketu </w:t>
      </w:r>
      <w:r w:rsidR="00CD36B3">
        <w:rPr>
          <w:rFonts w:asciiTheme="majorHAnsi" w:eastAsia="Times New Roman" w:hAnsiTheme="majorHAnsi" w:cstheme="majorHAnsi"/>
          <w:b w:val="0"/>
          <w:sz w:val="24"/>
          <w:szCs w:val="24"/>
          <w:lang w:eastAsia="hr-HR"/>
        </w:rPr>
        <w:t xml:space="preserve">je pregledalo </w:t>
      </w:r>
      <w:r w:rsidR="00D02C22">
        <w:rPr>
          <w:rFonts w:asciiTheme="majorHAnsi" w:eastAsia="Times New Roman" w:hAnsiTheme="majorHAnsi" w:cstheme="majorHAnsi"/>
          <w:b w:val="0"/>
          <w:sz w:val="24"/>
          <w:szCs w:val="24"/>
          <w:lang w:eastAsia="hr-HR"/>
        </w:rPr>
        <w:t>7</w:t>
      </w:r>
      <w:r w:rsidRPr="005020C6">
        <w:rPr>
          <w:rFonts w:asciiTheme="majorHAnsi" w:eastAsia="Times New Roman" w:hAnsiTheme="majorHAnsi" w:cstheme="majorHAnsi"/>
          <w:b w:val="0"/>
          <w:sz w:val="24"/>
          <w:szCs w:val="24"/>
          <w:lang w:eastAsia="hr-HR"/>
        </w:rPr>
        <w:t xml:space="preserve"> osob</w:t>
      </w:r>
      <w:r w:rsidR="00CD36B3">
        <w:rPr>
          <w:rFonts w:asciiTheme="majorHAnsi" w:eastAsia="Times New Roman" w:hAnsiTheme="majorHAnsi" w:cstheme="majorHAnsi"/>
          <w:b w:val="0"/>
          <w:sz w:val="24"/>
          <w:szCs w:val="24"/>
          <w:lang w:eastAsia="hr-HR"/>
        </w:rPr>
        <w:t>a</w:t>
      </w:r>
      <w:r w:rsidRPr="005020C6">
        <w:rPr>
          <w:rFonts w:asciiTheme="majorHAnsi" w:eastAsia="Times New Roman" w:hAnsiTheme="majorHAnsi" w:cstheme="majorHAnsi"/>
          <w:b w:val="0"/>
          <w:sz w:val="24"/>
          <w:szCs w:val="24"/>
          <w:lang w:eastAsia="hr-HR"/>
        </w:rPr>
        <w:t xml:space="preserve">, dok ih je </w:t>
      </w:r>
      <w:r w:rsidR="00D02C22">
        <w:rPr>
          <w:rFonts w:asciiTheme="majorHAnsi" w:eastAsia="Times New Roman" w:hAnsiTheme="majorHAnsi" w:cstheme="majorHAnsi"/>
          <w:b w:val="0"/>
          <w:sz w:val="24"/>
          <w:szCs w:val="24"/>
          <w:lang w:eastAsia="hr-HR"/>
        </w:rPr>
        <w:t>1</w:t>
      </w:r>
      <w:r w:rsidRPr="005020C6">
        <w:rPr>
          <w:rFonts w:asciiTheme="majorHAnsi" w:eastAsia="Times New Roman" w:hAnsiTheme="majorHAnsi" w:cstheme="majorHAnsi"/>
          <w:b w:val="0"/>
          <w:sz w:val="24"/>
          <w:szCs w:val="24"/>
          <w:lang w:eastAsia="hr-HR"/>
        </w:rPr>
        <w:t xml:space="preserve"> odgovorilo na pitanja</w:t>
      </w:r>
      <w:r w:rsidR="008666F6">
        <w:rPr>
          <w:rFonts w:asciiTheme="majorHAnsi" w:eastAsia="Times New Roman" w:hAnsiTheme="majorHAnsi" w:cstheme="majorHAnsi"/>
          <w:b w:val="0"/>
          <w:sz w:val="24"/>
          <w:szCs w:val="24"/>
          <w:lang w:eastAsia="hr-HR"/>
        </w:rPr>
        <w:t xml:space="preserve">. U 2026. </w:t>
      </w:r>
      <w:r w:rsidR="001D6E7C">
        <w:rPr>
          <w:rFonts w:asciiTheme="majorHAnsi" w:eastAsia="Times New Roman" w:hAnsiTheme="majorHAnsi" w:cstheme="majorHAnsi"/>
          <w:b w:val="0"/>
          <w:sz w:val="24"/>
          <w:szCs w:val="24"/>
          <w:lang w:eastAsia="hr-HR"/>
        </w:rPr>
        <w:t xml:space="preserve">godini </w:t>
      </w:r>
      <w:r w:rsidR="008666F6">
        <w:rPr>
          <w:rFonts w:asciiTheme="majorHAnsi" w:eastAsia="Times New Roman" w:hAnsiTheme="majorHAnsi" w:cstheme="majorHAnsi"/>
          <w:b w:val="0"/>
          <w:sz w:val="24"/>
          <w:szCs w:val="24"/>
          <w:lang w:eastAsia="hr-HR"/>
        </w:rPr>
        <w:t>se planira promijeniti forma ankete.</w:t>
      </w:r>
    </w:p>
    <w:p w14:paraId="2B6E490E" w14:textId="77777777" w:rsidR="007A7D38" w:rsidRPr="005020C6" w:rsidRDefault="007A7D38" w:rsidP="007A7D38">
      <w:pPr>
        <w:pStyle w:val="Odlomakpopisa"/>
        <w:jc w:val="both"/>
        <w:rPr>
          <w:rFonts w:asciiTheme="majorHAnsi" w:hAnsiTheme="majorHAnsi" w:cstheme="majorHAnsi"/>
          <w:b w:val="0"/>
          <w:bCs/>
          <w:sz w:val="24"/>
          <w:szCs w:val="24"/>
        </w:rPr>
      </w:pPr>
    </w:p>
    <w:p w14:paraId="40F57514" w14:textId="77777777" w:rsidR="009C46BB" w:rsidRPr="005020C6" w:rsidRDefault="009C46BB">
      <w:pPr>
        <w:pStyle w:val="Odlomakpopisa"/>
        <w:keepNext/>
        <w:keepLines/>
        <w:numPr>
          <w:ilvl w:val="0"/>
          <w:numId w:val="42"/>
        </w:numPr>
        <w:spacing w:after="200"/>
        <w:outlineLvl w:val="0"/>
        <w:rPr>
          <w:rFonts w:asciiTheme="majorHAnsi" w:eastAsia="Arial" w:hAnsiTheme="majorHAnsi" w:cstheme="majorHAnsi"/>
          <w:sz w:val="24"/>
          <w:szCs w:val="24"/>
          <w:lang w:eastAsia="x-none"/>
        </w:rPr>
      </w:pPr>
      <w:bookmarkStart w:id="38" w:name="_Toc116910009"/>
      <w:bookmarkStart w:id="39" w:name="_Toc117665033"/>
      <w:bookmarkStart w:id="40" w:name="_Toc120100725"/>
      <w:r w:rsidRPr="005020C6">
        <w:rPr>
          <w:rFonts w:asciiTheme="majorHAnsi" w:eastAsia="Arial" w:hAnsiTheme="majorHAnsi" w:cstheme="majorHAnsi"/>
          <w:sz w:val="24"/>
          <w:szCs w:val="24"/>
          <w:lang w:eastAsia="x-none"/>
        </w:rPr>
        <w:t>ZAKLJUČAK</w:t>
      </w:r>
      <w:bookmarkEnd w:id="38"/>
      <w:bookmarkEnd w:id="39"/>
      <w:bookmarkEnd w:id="40"/>
    </w:p>
    <w:p w14:paraId="239955B0" w14:textId="77777777" w:rsidR="009C46BB" w:rsidRPr="005020C6" w:rsidRDefault="009C46BB" w:rsidP="009C46BB">
      <w:pPr>
        <w:spacing w:line="276" w:lineRule="auto"/>
        <w:ind w:firstLine="357"/>
        <w:jc w:val="both"/>
        <w:rPr>
          <w:rFonts w:asciiTheme="majorHAnsi" w:hAnsiTheme="majorHAnsi" w:cstheme="majorHAnsi"/>
          <w:b w:val="0"/>
          <w:bCs/>
          <w:sz w:val="24"/>
          <w:szCs w:val="24"/>
          <w:lang w:eastAsia="x-none"/>
        </w:rPr>
      </w:pPr>
      <w:r w:rsidRPr="005020C6">
        <w:rPr>
          <w:rFonts w:asciiTheme="majorHAnsi" w:hAnsiTheme="majorHAnsi" w:cstheme="majorHAnsi"/>
          <w:b w:val="0"/>
          <w:bCs/>
          <w:sz w:val="24"/>
          <w:szCs w:val="24"/>
          <w:lang w:eastAsia="x-none"/>
        </w:rPr>
        <w:t>Državni ured za reviziju obavio je reviziju učinkovitosti upravljanja komunalnom infrastrukturom u jedinicama lokalne samouprave na području Republike Hrvatske. Ciljevi revizije bili su provjeriti cjelovitost podataka jedinica lokalne samouprave o komunalnoj infrastrukturi i njezinu pravnom statusu, provjeriti normativno uređenje upravljanja komunalnom infrastrukturom, provjeriti upravljaju li jedinice lokalne samouprave komunalnom infrastrukturom u skladu s propisima, ocijeniti učinkovitost sustava nadzora nad upravljanjem komunalnom infrastrukturom te ocijeniti učinkovitost jedinica lokalne samouprave u zadovoljenju potreba građana koje se odnose na korištenje komunalne infrastrukture.</w:t>
      </w:r>
    </w:p>
    <w:p w14:paraId="4C78F71C" w14:textId="53D371BF" w:rsidR="009C46BB" w:rsidRPr="005020C6" w:rsidRDefault="009C46BB" w:rsidP="009C46BB">
      <w:pPr>
        <w:spacing w:line="276" w:lineRule="auto"/>
        <w:ind w:firstLine="357"/>
        <w:jc w:val="both"/>
        <w:rPr>
          <w:rFonts w:asciiTheme="majorHAnsi" w:hAnsiTheme="majorHAnsi" w:cstheme="majorHAnsi"/>
          <w:b w:val="0"/>
          <w:bCs/>
          <w:sz w:val="24"/>
          <w:szCs w:val="24"/>
          <w:lang w:eastAsia="x-none"/>
        </w:rPr>
      </w:pPr>
      <w:r w:rsidRPr="005020C6">
        <w:rPr>
          <w:rFonts w:asciiTheme="majorHAnsi" w:hAnsiTheme="majorHAnsi" w:cstheme="majorHAnsi"/>
          <w:b w:val="0"/>
          <w:bCs/>
          <w:sz w:val="24"/>
          <w:szCs w:val="24"/>
          <w:lang w:eastAsia="x-none"/>
        </w:rPr>
        <w:t xml:space="preserve">Općina Stari Jankovci postupala je prema preporukama nalaza koje je dobila od Revizije, te </w:t>
      </w:r>
      <w:r w:rsidR="004D4F4B" w:rsidRPr="005020C6">
        <w:rPr>
          <w:rFonts w:asciiTheme="majorHAnsi" w:hAnsiTheme="majorHAnsi" w:cstheme="majorHAnsi"/>
          <w:b w:val="0"/>
          <w:bCs/>
          <w:sz w:val="24"/>
          <w:szCs w:val="24"/>
          <w:lang w:eastAsia="x-none"/>
        </w:rPr>
        <w:t>provela sve naloge u roku.</w:t>
      </w:r>
    </w:p>
    <w:p w14:paraId="57ACD386" w14:textId="77777777" w:rsidR="009C46BB" w:rsidRPr="005020C6" w:rsidRDefault="009C46BB" w:rsidP="009C46BB">
      <w:pPr>
        <w:spacing w:line="276" w:lineRule="auto"/>
        <w:ind w:firstLine="357"/>
        <w:jc w:val="both"/>
        <w:rPr>
          <w:rFonts w:asciiTheme="majorHAnsi" w:hAnsiTheme="majorHAnsi" w:cstheme="majorHAnsi"/>
          <w:b w:val="0"/>
          <w:bCs/>
          <w:sz w:val="24"/>
          <w:szCs w:val="24"/>
          <w:lang w:eastAsia="x-none"/>
        </w:rPr>
      </w:pPr>
      <w:r w:rsidRPr="005020C6">
        <w:rPr>
          <w:rFonts w:asciiTheme="majorHAnsi" w:hAnsiTheme="majorHAnsi" w:cstheme="majorHAnsi"/>
          <w:b w:val="0"/>
          <w:bCs/>
          <w:sz w:val="24"/>
          <w:szCs w:val="24"/>
          <w:lang w:eastAsia="x-none"/>
        </w:rPr>
        <w:t xml:space="preserve">Ustrojen je Registar komunalne infrastrukture koja sadrži sve propisane podatke za svu evidentiranu komunalnu infrastrukturu u skladu s odredbama Zakona o komunalnom gospodarstvu, </w:t>
      </w:r>
      <w:r w:rsidR="00A92EA3" w:rsidRPr="005020C6">
        <w:rPr>
          <w:rFonts w:asciiTheme="majorHAnsi" w:hAnsiTheme="majorHAnsi" w:cstheme="majorHAnsi"/>
          <w:b w:val="0"/>
          <w:bCs/>
          <w:sz w:val="24"/>
          <w:szCs w:val="24"/>
          <w:lang w:eastAsia="x-none"/>
        </w:rPr>
        <w:t xml:space="preserve">procijenjena je neevidentirana imovina te su određeni identifikacijski brojevi,  </w:t>
      </w:r>
      <w:r w:rsidRPr="005020C6">
        <w:rPr>
          <w:rFonts w:asciiTheme="majorHAnsi" w:hAnsiTheme="majorHAnsi" w:cstheme="majorHAnsi"/>
          <w:b w:val="0"/>
          <w:bCs/>
          <w:sz w:val="24"/>
          <w:szCs w:val="24"/>
          <w:lang w:eastAsia="x-none"/>
        </w:rPr>
        <w:t>doneseni  Program građenja i Program održavanja komunalne infrastrukture</w:t>
      </w:r>
      <w:r w:rsidR="00A92EA3" w:rsidRPr="005020C6">
        <w:rPr>
          <w:rFonts w:asciiTheme="majorHAnsi" w:hAnsiTheme="majorHAnsi" w:cstheme="majorHAnsi"/>
          <w:b w:val="0"/>
          <w:bCs/>
          <w:sz w:val="24"/>
          <w:szCs w:val="24"/>
          <w:lang w:eastAsia="x-none"/>
        </w:rPr>
        <w:t xml:space="preserve"> sadrži sve </w:t>
      </w:r>
      <w:r w:rsidR="00A92EA3" w:rsidRPr="005020C6">
        <w:rPr>
          <w:rFonts w:asciiTheme="majorHAnsi" w:hAnsiTheme="majorHAnsi" w:cstheme="majorHAnsi"/>
          <w:b w:val="0"/>
          <w:bCs/>
          <w:sz w:val="24"/>
          <w:szCs w:val="24"/>
          <w:lang w:eastAsia="x-none"/>
        </w:rPr>
        <w:lastRenderedPageBreak/>
        <w:t>elemente propisane Zakonom o komunalnom gospodarstvu zajedno s planiranim i ostvarenim rashodima</w:t>
      </w:r>
      <w:r w:rsidRPr="005020C6">
        <w:rPr>
          <w:rFonts w:asciiTheme="majorHAnsi" w:hAnsiTheme="majorHAnsi" w:cstheme="majorHAnsi"/>
          <w:b w:val="0"/>
          <w:bCs/>
          <w:sz w:val="24"/>
          <w:szCs w:val="24"/>
          <w:lang w:eastAsia="x-none"/>
        </w:rPr>
        <w:t>,</w:t>
      </w:r>
      <w:r w:rsidR="00A92EA3" w:rsidRPr="005020C6">
        <w:rPr>
          <w:rFonts w:asciiTheme="majorHAnsi" w:hAnsiTheme="majorHAnsi" w:cstheme="majorHAnsi"/>
          <w:b w:val="0"/>
          <w:bCs/>
          <w:sz w:val="24"/>
          <w:szCs w:val="24"/>
          <w:lang w:eastAsia="x-none"/>
        </w:rPr>
        <w:t xml:space="preserve"> objašnjenjima ukoliko dođe do značajnih odstupanja između planiranih i ostvarenih rashoda,</w:t>
      </w:r>
      <w:r w:rsidRPr="005020C6">
        <w:rPr>
          <w:rFonts w:asciiTheme="majorHAnsi" w:hAnsiTheme="majorHAnsi" w:cstheme="majorHAnsi"/>
          <w:b w:val="0"/>
          <w:bCs/>
          <w:sz w:val="24"/>
          <w:szCs w:val="24"/>
          <w:lang w:eastAsia="x-none"/>
        </w:rPr>
        <w:t xml:space="preserve"> Odlukom o komunalnom doprinosu određeni su uvjeti i razlozi oslobađanja plaćanja komunalnog doprinosa</w:t>
      </w:r>
      <w:r w:rsidR="00A92EA3" w:rsidRPr="005020C6">
        <w:rPr>
          <w:rFonts w:asciiTheme="majorHAnsi" w:hAnsiTheme="majorHAnsi" w:cstheme="majorHAnsi"/>
          <w:b w:val="0"/>
          <w:bCs/>
          <w:sz w:val="24"/>
          <w:szCs w:val="24"/>
          <w:lang w:eastAsia="x-none"/>
        </w:rPr>
        <w:t xml:space="preserve">, </w:t>
      </w:r>
      <w:r w:rsidRPr="005020C6">
        <w:rPr>
          <w:rFonts w:asciiTheme="majorHAnsi" w:hAnsiTheme="majorHAnsi" w:cstheme="majorHAnsi"/>
          <w:b w:val="0"/>
          <w:bCs/>
          <w:sz w:val="24"/>
          <w:szCs w:val="24"/>
          <w:lang w:eastAsia="x-none"/>
        </w:rPr>
        <w:t>Odluk</w:t>
      </w:r>
      <w:r w:rsidR="00A92EA3" w:rsidRPr="005020C6">
        <w:rPr>
          <w:rFonts w:asciiTheme="majorHAnsi" w:hAnsiTheme="majorHAnsi" w:cstheme="majorHAnsi"/>
          <w:b w:val="0"/>
          <w:bCs/>
          <w:sz w:val="24"/>
          <w:szCs w:val="24"/>
          <w:lang w:eastAsia="x-none"/>
        </w:rPr>
        <w:t>om</w:t>
      </w:r>
      <w:r w:rsidRPr="005020C6">
        <w:rPr>
          <w:rFonts w:asciiTheme="majorHAnsi" w:hAnsiTheme="majorHAnsi" w:cstheme="majorHAnsi"/>
          <w:b w:val="0"/>
          <w:bCs/>
          <w:sz w:val="24"/>
          <w:szCs w:val="24"/>
          <w:lang w:eastAsia="x-none"/>
        </w:rPr>
        <w:t xml:space="preserve"> o komunalnom redu </w:t>
      </w:r>
      <w:r w:rsidR="00A92EA3" w:rsidRPr="005020C6">
        <w:rPr>
          <w:rFonts w:asciiTheme="majorHAnsi" w:hAnsiTheme="majorHAnsi" w:cstheme="majorHAnsi"/>
          <w:b w:val="0"/>
          <w:bCs/>
          <w:sz w:val="24"/>
          <w:szCs w:val="24"/>
          <w:lang w:eastAsia="x-none"/>
        </w:rPr>
        <w:t xml:space="preserve">nalaže se </w:t>
      </w:r>
      <w:r w:rsidRPr="005020C6">
        <w:rPr>
          <w:rFonts w:asciiTheme="majorHAnsi" w:hAnsiTheme="majorHAnsi" w:cstheme="majorHAnsi"/>
          <w:b w:val="0"/>
          <w:bCs/>
          <w:sz w:val="24"/>
          <w:szCs w:val="24"/>
          <w:lang w:eastAsia="x-none"/>
        </w:rPr>
        <w:t>osigura</w:t>
      </w:r>
      <w:r w:rsidR="00A92EA3" w:rsidRPr="005020C6">
        <w:rPr>
          <w:rFonts w:asciiTheme="majorHAnsi" w:hAnsiTheme="majorHAnsi" w:cstheme="majorHAnsi"/>
          <w:b w:val="0"/>
          <w:bCs/>
          <w:sz w:val="24"/>
          <w:szCs w:val="24"/>
          <w:lang w:eastAsia="x-none"/>
        </w:rPr>
        <w:t>ti</w:t>
      </w:r>
      <w:r w:rsidRPr="005020C6">
        <w:rPr>
          <w:rFonts w:asciiTheme="majorHAnsi" w:hAnsiTheme="majorHAnsi" w:cstheme="majorHAnsi"/>
          <w:b w:val="0"/>
          <w:bCs/>
          <w:sz w:val="24"/>
          <w:szCs w:val="24"/>
          <w:lang w:eastAsia="x-none"/>
        </w:rPr>
        <w:t xml:space="preserve"> mogućnost korištenja površina javne namjene koja omogućava kretanje osoba s posebnim potrebama</w:t>
      </w:r>
    </w:p>
    <w:p w14:paraId="1C3B9A2B" w14:textId="6259DF75" w:rsidR="009C46BB" w:rsidRPr="005020C6" w:rsidRDefault="009C46BB" w:rsidP="009C46BB">
      <w:pPr>
        <w:spacing w:after="0" w:line="276" w:lineRule="auto"/>
        <w:ind w:firstLine="357"/>
        <w:jc w:val="both"/>
        <w:rPr>
          <w:rFonts w:asciiTheme="majorHAnsi" w:hAnsiTheme="majorHAnsi" w:cstheme="majorHAnsi"/>
          <w:b w:val="0"/>
          <w:bCs/>
          <w:sz w:val="24"/>
          <w:szCs w:val="24"/>
          <w:lang w:eastAsia="x-none"/>
        </w:rPr>
      </w:pPr>
      <w:r w:rsidRPr="005020C6">
        <w:rPr>
          <w:rFonts w:asciiTheme="majorHAnsi" w:hAnsiTheme="majorHAnsi" w:cstheme="majorHAnsi"/>
          <w:b w:val="0"/>
          <w:bCs/>
          <w:sz w:val="24"/>
          <w:szCs w:val="24"/>
          <w:lang w:eastAsia="x-none"/>
        </w:rPr>
        <w:t xml:space="preserve">Općina </w:t>
      </w:r>
      <w:r w:rsidR="001D6E7C">
        <w:rPr>
          <w:rFonts w:asciiTheme="majorHAnsi" w:hAnsiTheme="majorHAnsi" w:cstheme="majorHAnsi"/>
          <w:b w:val="0"/>
          <w:bCs/>
          <w:sz w:val="24"/>
          <w:szCs w:val="24"/>
          <w:lang w:eastAsia="x-none"/>
        </w:rPr>
        <w:t xml:space="preserve">je provela </w:t>
      </w:r>
      <w:r w:rsidRPr="005020C6">
        <w:rPr>
          <w:rFonts w:asciiTheme="majorHAnsi" w:hAnsiTheme="majorHAnsi" w:cstheme="majorHAnsi"/>
          <w:b w:val="0"/>
          <w:bCs/>
          <w:sz w:val="24"/>
          <w:szCs w:val="24"/>
          <w:lang w:eastAsia="x-none"/>
        </w:rPr>
        <w:t xml:space="preserve"> sve dane preporuke </w:t>
      </w:r>
      <w:r w:rsidR="001D6E7C">
        <w:rPr>
          <w:rFonts w:asciiTheme="majorHAnsi" w:hAnsiTheme="majorHAnsi" w:cstheme="majorHAnsi"/>
          <w:b w:val="0"/>
          <w:bCs/>
          <w:sz w:val="24"/>
          <w:szCs w:val="24"/>
          <w:lang w:eastAsia="x-none"/>
        </w:rPr>
        <w:t xml:space="preserve">u roku </w:t>
      </w:r>
      <w:r w:rsidRPr="005020C6">
        <w:rPr>
          <w:rFonts w:asciiTheme="majorHAnsi" w:hAnsiTheme="majorHAnsi" w:cstheme="majorHAnsi"/>
          <w:b w:val="0"/>
          <w:bCs/>
          <w:sz w:val="24"/>
          <w:szCs w:val="24"/>
          <w:lang w:eastAsia="x-none"/>
        </w:rPr>
        <w:t>te se kontinuirano radi na poboljšanju učinkovitosti u upravljanju komunalnom infrastrukturom i zadovoljavanju potreba građana koje se odnose na komunalno gospodarstvo.</w:t>
      </w:r>
    </w:p>
    <w:p w14:paraId="359618F9" w14:textId="77777777" w:rsidR="009C46BB" w:rsidRPr="005020C6" w:rsidRDefault="009C46BB" w:rsidP="009C46BB">
      <w:pPr>
        <w:jc w:val="both"/>
        <w:rPr>
          <w:rFonts w:asciiTheme="majorHAnsi" w:hAnsiTheme="majorHAnsi" w:cstheme="majorHAnsi"/>
          <w:b w:val="0"/>
          <w:bCs/>
          <w:sz w:val="24"/>
          <w:szCs w:val="24"/>
        </w:rPr>
      </w:pPr>
    </w:p>
    <w:sectPr w:rsidR="009C46BB" w:rsidRPr="005020C6" w:rsidSect="000901F4">
      <w:type w:val="continuous"/>
      <w:pgSz w:w="11906" w:h="16838"/>
      <w:pgMar w:top="1417" w:right="1417" w:bottom="1417" w:left="1417" w:header="708" w:footer="708" w:gutter="0"/>
      <w:pgNumType w:start="2"/>
      <w:cols w:space="708"/>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BDC20" w14:textId="77777777" w:rsidR="00B0155B" w:rsidRDefault="00B0155B" w:rsidP="009E75BB">
      <w:pPr>
        <w:spacing w:after="0" w:line="240" w:lineRule="auto"/>
      </w:pPr>
      <w:r>
        <w:separator/>
      </w:r>
    </w:p>
  </w:endnote>
  <w:endnote w:type="continuationSeparator" w:id="0">
    <w:p w14:paraId="45BC50DB" w14:textId="77777777" w:rsidR="00B0155B" w:rsidRDefault="00B0155B" w:rsidP="009E7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83936"/>
      <w:docPartObj>
        <w:docPartGallery w:val="Page Numbers (Bottom of Page)"/>
        <w:docPartUnique/>
      </w:docPartObj>
    </w:sdtPr>
    <w:sdtContent>
      <w:p w14:paraId="40449B97" w14:textId="238D7DD5" w:rsidR="00F548B3" w:rsidRDefault="00F548B3">
        <w:pPr>
          <w:pStyle w:val="Podnoje"/>
          <w:jc w:val="center"/>
        </w:pPr>
        <w:r>
          <w:rPr>
            <w:noProof/>
          </w:rPr>
          <mc:AlternateContent>
            <mc:Choice Requires="wps">
              <w:drawing>
                <wp:inline distT="0" distB="0" distL="0" distR="0" wp14:anchorId="32E43A8E" wp14:editId="3399F55F">
                  <wp:extent cx="5467350" cy="54610"/>
                  <wp:effectExtent l="9525" t="19050" r="9525" b="12065"/>
                  <wp:docPr id="499962221" name="Dijagram toka: Odluka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77C933C" id="_x0000_t110" coordsize="21600,21600" o:spt="110" path="m10800,l,10800,10800,21600,21600,10800xe">
                  <v:stroke joinstyle="miter"/>
                  <v:path gradientshapeok="t" o:connecttype="rect" textboxrect="5400,5400,16200,16200"/>
                </v:shapetype>
                <v:shape id="Dijagram toka: Odluka 19"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2311CBCB" w14:textId="72C2503F" w:rsidR="00F548B3" w:rsidRDefault="00F548B3">
        <w:pPr>
          <w:pStyle w:val="Podnoje"/>
          <w:jc w:val="center"/>
        </w:pPr>
        <w:r>
          <w:fldChar w:fldCharType="begin"/>
        </w:r>
        <w:r>
          <w:instrText>PAGE    \* MERGEFORMAT</w:instrText>
        </w:r>
        <w:r>
          <w:fldChar w:fldCharType="separate"/>
        </w:r>
        <w:r>
          <w:t>2</w:t>
        </w:r>
        <w:r>
          <w:fldChar w:fldCharType="end"/>
        </w:r>
      </w:p>
    </w:sdtContent>
  </w:sdt>
  <w:p w14:paraId="367051AE" w14:textId="77777777" w:rsidR="00F548B3" w:rsidRDefault="00F548B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158012"/>
      <w:docPartObj>
        <w:docPartGallery w:val="Page Numbers (Bottom of Page)"/>
        <w:docPartUnique/>
      </w:docPartObj>
    </w:sdtPr>
    <w:sdtContent>
      <w:p w14:paraId="2D0DBA1C" w14:textId="54DEC8DE" w:rsidR="000901F4" w:rsidRDefault="000901F4">
        <w:pPr>
          <w:pStyle w:val="Podnoje"/>
          <w:jc w:val="center"/>
        </w:pPr>
        <w:r>
          <w:rPr>
            <w:noProof/>
          </w:rPr>
          <mc:AlternateContent>
            <mc:Choice Requires="wps">
              <w:drawing>
                <wp:inline distT="0" distB="0" distL="0" distR="0" wp14:anchorId="035329BE" wp14:editId="0BD4BB6D">
                  <wp:extent cx="5467350" cy="54610"/>
                  <wp:effectExtent l="9525" t="19050" r="9525" b="12065"/>
                  <wp:docPr id="1709276181" name="Dijagram toka: Odluka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19F13BD" id="_x0000_t110" coordsize="21600,21600" o:spt="110" path="m10800,l,10800,10800,21600,21600,10800xe">
                  <v:stroke joinstyle="miter"/>
                  <v:path gradientshapeok="t" o:connecttype="rect" textboxrect="5400,5400,16200,16200"/>
                </v:shapetype>
                <v:shape id="Dijagram toka: Odluka 18"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sdtContent>
  </w:sdt>
  <w:p w14:paraId="2FA3ACCB" w14:textId="175CE4B9" w:rsidR="00EA18DA" w:rsidRDefault="00EA18DA">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268460"/>
      <w:docPartObj>
        <w:docPartGallery w:val="Page Numbers (Bottom of Page)"/>
        <w:docPartUnique/>
      </w:docPartObj>
    </w:sdtPr>
    <w:sdtContent>
      <w:p w14:paraId="0228EC79" w14:textId="6C5BDF9A" w:rsidR="000901F4" w:rsidRDefault="000901F4">
        <w:pPr>
          <w:pStyle w:val="Podnoje"/>
          <w:jc w:val="center"/>
        </w:pPr>
        <w:r>
          <w:rPr>
            <w:noProof/>
          </w:rPr>
          <mc:AlternateContent>
            <mc:Choice Requires="wps">
              <w:drawing>
                <wp:inline distT="0" distB="0" distL="0" distR="0" wp14:anchorId="11FEAB3A" wp14:editId="71FB7DA0">
                  <wp:extent cx="5467350" cy="54610"/>
                  <wp:effectExtent l="9525" t="19050" r="9525" b="12065"/>
                  <wp:docPr id="678560438" name="Dijagram toka: Odluka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62DDD01" id="_x0000_t110" coordsize="21600,21600" o:spt="110" path="m10800,l,10800,10800,21600,21600,10800xe">
                  <v:stroke joinstyle="miter"/>
                  <v:path gradientshapeok="t" o:connecttype="rect" textboxrect="5400,5400,16200,16200"/>
                </v:shapetype>
                <v:shape id="Dijagram toka: Odluka 18"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sdtContent>
  </w:sdt>
  <w:p w14:paraId="033B38CC" w14:textId="1B9E168D" w:rsidR="000901F4" w:rsidRDefault="00F548B3" w:rsidP="00F548B3">
    <w:pPr>
      <w:pStyle w:val="Podnoje"/>
      <w:jc w:val="center"/>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F832D" w14:textId="77777777" w:rsidR="00B0155B" w:rsidRDefault="00B0155B" w:rsidP="009E75BB">
      <w:pPr>
        <w:spacing w:after="0" w:line="240" w:lineRule="auto"/>
      </w:pPr>
      <w:r>
        <w:separator/>
      </w:r>
    </w:p>
  </w:footnote>
  <w:footnote w:type="continuationSeparator" w:id="0">
    <w:p w14:paraId="754CDC00" w14:textId="77777777" w:rsidR="00B0155B" w:rsidRDefault="00B0155B" w:rsidP="009E75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5208"/>
    <w:multiLevelType w:val="hybridMultilevel"/>
    <w:tmpl w:val="5AC0F7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227F68"/>
    <w:multiLevelType w:val="hybridMultilevel"/>
    <w:tmpl w:val="280829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225978"/>
    <w:multiLevelType w:val="hybridMultilevel"/>
    <w:tmpl w:val="472AACE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09215A03"/>
    <w:multiLevelType w:val="hybridMultilevel"/>
    <w:tmpl w:val="F320A7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227F19"/>
    <w:multiLevelType w:val="hybridMultilevel"/>
    <w:tmpl w:val="6F7437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F952A1"/>
    <w:multiLevelType w:val="hybridMultilevel"/>
    <w:tmpl w:val="272078B2"/>
    <w:lvl w:ilvl="0" w:tplc="12A47962">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523212C"/>
    <w:multiLevelType w:val="hybridMultilevel"/>
    <w:tmpl w:val="924C0CF6"/>
    <w:lvl w:ilvl="0" w:tplc="041A0001">
      <w:start w:val="1"/>
      <w:numFmt w:val="bullet"/>
      <w:lvlText w:val=""/>
      <w:lvlJc w:val="left"/>
      <w:pPr>
        <w:ind w:left="1354" w:hanging="360"/>
      </w:pPr>
      <w:rPr>
        <w:rFonts w:ascii="Symbol" w:hAnsi="Symbol" w:hint="default"/>
      </w:rPr>
    </w:lvl>
    <w:lvl w:ilvl="1" w:tplc="041A0003" w:tentative="1">
      <w:start w:val="1"/>
      <w:numFmt w:val="bullet"/>
      <w:lvlText w:val="o"/>
      <w:lvlJc w:val="left"/>
      <w:pPr>
        <w:ind w:left="2074" w:hanging="360"/>
      </w:pPr>
      <w:rPr>
        <w:rFonts w:ascii="Courier New" w:hAnsi="Courier New" w:cs="Courier New" w:hint="default"/>
      </w:rPr>
    </w:lvl>
    <w:lvl w:ilvl="2" w:tplc="041A0005" w:tentative="1">
      <w:start w:val="1"/>
      <w:numFmt w:val="bullet"/>
      <w:lvlText w:val=""/>
      <w:lvlJc w:val="left"/>
      <w:pPr>
        <w:ind w:left="2794" w:hanging="360"/>
      </w:pPr>
      <w:rPr>
        <w:rFonts w:ascii="Wingdings" w:hAnsi="Wingdings" w:hint="default"/>
      </w:rPr>
    </w:lvl>
    <w:lvl w:ilvl="3" w:tplc="041A0001" w:tentative="1">
      <w:start w:val="1"/>
      <w:numFmt w:val="bullet"/>
      <w:lvlText w:val=""/>
      <w:lvlJc w:val="left"/>
      <w:pPr>
        <w:ind w:left="3514" w:hanging="360"/>
      </w:pPr>
      <w:rPr>
        <w:rFonts w:ascii="Symbol" w:hAnsi="Symbol" w:hint="default"/>
      </w:rPr>
    </w:lvl>
    <w:lvl w:ilvl="4" w:tplc="041A0003" w:tentative="1">
      <w:start w:val="1"/>
      <w:numFmt w:val="bullet"/>
      <w:lvlText w:val="o"/>
      <w:lvlJc w:val="left"/>
      <w:pPr>
        <w:ind w:left="4234" w:hanging="360"/>
      </w:pPr>
      <w:rPr>
        <w:rFonts w:ascii="Courier New" w:hAnsi="Courier New" w:cs="Courier New" w:hint="default"/>
      </w:rPr>
    </w:lvl>
    <w:lvl w:ilvl="5" w:tplc="041A0005" w:tentative="1">
      <w:start w:val="1"/>
      <w:numFmt w:val="bullet"/>
      <w:lvlText w:val=""/>
      <w:lvlJc w:val="left"/>
      <w:pPr>
        <w:ind w:left="4954" w:hanging="360"/>
      </w:pPr>
      <w:rPr>
        <w:rFonts w:ascii="Wingdings" w:hAnsi="Wingdings" w:hint="default"/>
      </w:rPr>
    </w:lvl>
    <w:lvl w:ilvl="6" w:tplc="041A0001" w:tentative="1">
      <w:start w:val="1"/>
      <w:numFmt w:val="bullet"/>
      <w:lvlText w:val=""/>
      <w:lvlJc w:val="left"/>
      <w:pPr>
        <w:ind w:left="5674" w:hanging="360"/>
      </w:pPr>
      <w:rPr>
        <w:rFonts w:ascii="Symbol" w:hAnsi="Symbol" w:hint="default"/>
      </w:rPr>
    </w:lvl>
    <w:lvl w:ilvl="7" w:tplc="041A0003" w:tentative="1">
      <w:start w:val="1"/>
      <w:numFmt w:val="bullet"/>
      <w:lvlText w:val="o"/>
      <w:lvlJc w:val="left"/>
      <w:pPr>
        <w:ind w:left="6394" w:hanging="360"/>
      </w:pPr>
      <w:rPr>
        <w:rFonts w:ascii="Courier New" w:hAnsi="Courier New" w:cs="Courier New" w:hint="default"/>
      </w:rPr>
    </w:lvl>
    <w:lvl w:ilvl="8" w:tplc="041A0005" w:tentative="1">
      <w:start w:val="1"/>
      <w:numFmt w:val="bullet"/>
      <w:lvlText w:val=""/>
      <w:lvlJc w:val="left"/>
      <w:pPr>
        <w:ind w:left="7114" w:hanging="360"/>
      </w:pPr>
      <w:rPr>
        <w:rFonts w:ascii="Wingdings" w:hAnsi="Wingdings" w:hint="default"/>
      </w:rPr>
    </w:lvl>
  </w:abstractNum>
  <w:abstractNum w:abstractNumId="7" w15:restartNumberingAfterBreak="0">
    <w:nsid w:val="184E1FD8"/>
    <w:multiLevelType w:val="multilevel"/>
    <w:tmpl w:val="97CE347E"/>
    <w:lvl w:ilvl="0">
      <w:start w:val="1"/>
      <w:numFmt w:val="decimal"/>
      <w:lvlText w:val="%1."/>
      <w:lvlJc w:val="left"/>
      <w:pPr>
        <w:tabs>
          <w:tab w:val="num" w:pos="720"/>
        </w:tabs>
        <w:ind w:left="720" w:hanging="360"/>
      </w:pPr>
      <w:rPr>
        <w:rFonts w:ascii="Cambria" w:eastAsia="Times New Roman" w:hAnsi="Cambri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C0305"/>
    <w:multiLevelType w:val="hybridMultilevel"/>
    <w:tmpl w:val="F01C14B4"/>
    <w:lvl w:ilvl="0" w:tplc="77BCE286">
      <w:start w:val="1"/>
      <w:numFmt w:val="decimal"/>
      <w:lvlText w:val="%1."/>
      <w:lvlJc w:val="left"/>
      <w:pPr>
        <w:ind w:left="630" w:hanging="360"/>
      </w:pPr>
      <w:rPr>
        <w:rFonts w:hint="default"/>
      </w:rPr>
    </w:lvl>
    <w:lvl w:ilvl="1" w:tplc="041A0019" w:tentative="1">
      <w:start w:val="1"/>
      <w:numFmt w:val="lowerLetter"/>
      <w:lvlText w:val="%2."/>
      <w:lvlJc w:val="left"/>
      <w:pPr>
        <w:ind w:left="1350" w:hanging="360"/>
      </w:pPr>
    </w:lvl>
    <w:lvl w:ilvl="2" w:tplc="041A001B" w:tentative="1">
      <w:start w:val="1"/>
      <w:numFmt w:val="lowerRoman"/>
      <w:lvlText w:val="%3."/>
      <w:lvlJc w:val="right"/>
      <w:pPr>
        <w:ind w:left="2070" w:hanging="180"/>
      </w:pPr>
    </w:lvl>
    <w:lvl w:ilvl="3" w:tplc="041A000F" w:tentative="1">
      <w:start w:val="1"/>
      <w:numFmt w:val="decimal"/>
      <w:lvlText w:val="%4."/>
      <w:lvlJc w:val="left"/>
      <w:pPr>
        <w:ind w:left="2790" w:hanging="360"/>
      </w:pPr>
    </w:lvl>
    <w:lvl w:ilvl="4" w:tplc="041A0019" w:tentative="1">
      <w:start w:val="1"/>
      <w:numFmt w:val="lowerLetter"/>
      <w:lvlText w:val="%5."/>
      <w:lvlJc w:val="left"/>
      <w:pPr>
        <w:ind w:left="3510" w:hanging="360"/>
      </w:pPr>
    </w:lvl>
    <w:lvl w:ilvl="5" w:tplc="041A001B" w:tentative="1">
      <w:start w:val="1"/>
      <w:numFmt w:val="lowerRoman"/>
      <w:lvlText w:val="%6."/>
      <w:lvlJc w:val="right"/>
      <w:pPr>
        <w:ind w:left="4230" w:hanging="180"/>
      </w:pPr>
    </w:lvl>
    <w:lvl w:ilvl="6" w:tplc="041A000F" w:tentative="1">
      <w:start w:val="1"/>
      <w:numFmt w:val="decimal"/>
      <w:lvlText w:val="%7."/>
      <w:lvlJc w:val="left"/>
      <w:pPr>
        <w:ind w:left="4950" w:hanging="360"/>
      </w:pPr>
    </w:lvl>
    <w:lvl w:ilvl="7" w:tplc="041A0019" w:tentative="1">
      <w:start w:val="1"/>
      <w:numFmt w:val="lowerLetter"/>
      <w:lvlText w:val="%8."/>
      <w:lvlJc w:val="left"/>
      <w:pPr>
        <w:ind w:left="5670" w:hanging="360"/>
      </w:pPr>
    </w:lvl>
    <w:lvl w:ilvl="8" w:tplc="041A001B" w:tentative="1">
      <w:start w:val="1"/>
      <w:numFmt w:val="lowerRoman"/>
      <w:lvlText w:val="%9."/>
      <w:lvlJc w:val="right"/>
      <w:pPr>
        <w:ind w:left="6390" w:hanging="180"/>
      </w:pPr>
    </w:lvl>
  </w:abstractNum>
  <w:abstractNum w:abstractNumId="9" w15:restartNumberingAfterBreak="0">
    <w:nsid w:val="1F2B6A67"/>
    <w:multiLevelType w:val="hybridMultilevel"/>
    <w:tmpl w:val="5E844F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9F195B"/>
    <w:multiLevelType w:val="multilevel"/>
    <w:tmpl w:val="C936A090"/>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3E95DD0"/>
    <w:multiLevelType w:val="hybridMultilevel"/>
    <w:tmpl w:val="EC22744E"/>
    <w:lvl w:ilvl="0" w:tplc="041A000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2" w15:restartNumberingAfterBreak="0">
    <w:nsid w:val="28341F40"/>
    <w:multiLevelType w:val="hybridMultilevel"/>
    <w:tmpl w:val="57F4B62E"/>
    <w:lvl w:ilvl="0" w:tplc="041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A832E93"/>
    <w:multiLevelType w:val="hybridMultilevel"/>
    <w:tmpl w:val="F6745EBE"/>
    <w:lvl w:ilvl="0" w:tplc="28D02CD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AF7036E"/>
    <w:multiLevelType w:val="multilevel"/>
    <w:tmpl w:val="2130AF8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2"/>
      <w:numFmt w:val="decimal"/>
      <w:isLgl/>
      <w:lvlText w:val="%1.%2.%3."/>
      <w:lvlJc w:val="left"/>
      <w:pPr>
        <w:ind w:left="2989"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2B76783E"/>
    <w:multiLevelType w:val="hybridMultilevel"/>
    <w:tmpl w:val="F7007C1C"/>
    <w:lvl w:ilvl="0" w:tplc="DE68D41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2B9E7B88"/>
    <w:multiLevelType w:val="hybridMultilevel"/>
    <w:tmpl w:val="4454C17A"/>
    <w:lvl w:ilvl="0" w:tplc="D20A8964">
      <w:start w:val="1"/>
      <w:numFmt w:val="decimal"/>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1D918E5"/>
    <w:multiLevelType w:val="hybridMultilevel"/>
    <w:tmpl w:val="9A8C6D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2674F5C"/>
    <w:multiLevelType w:val="hybridMultilevel"/>
    <w:tmpl w:val="8BB40388"/>
    <w:lvl w:ilvl="0" w:tplc="AE94169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9" w15:restartNumberingAfterBreak="0">
    <w:nsid w:val="34B952EA"/>
    <w:multiLevelType w:val="hybridMultilevel"/>
    <w:tmpl w:val="6720C5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5B40872"/>
    <w:multiLevelType w:val="hybridMultilevel"/>
    <w:tmpl w:val="39C6B1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8D44BC0"/>
    <w:multiLevelType w:val="hybridMultilevel"/>
    <w:tmpl w:val="8D9AAE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C0555B2"/>
    <w:multiLevelType w:val="multilevel"/>
    <w:tmpl w:val="BA68B8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D9E240D"/>
    <w:multiLevelType w:val="hybridMultilevel"/>
    <w:tmpl w:val="819A94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DD12C70"/>
    <w:multiLevelType w:val="hybridMultilevel"/>
    <w:tmpl w:val="0EE0EF02"/>
    <w:lvl w:ilvl="0" w:tplc="041A0001">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25" w15:restartNumberingAfterBreak="0">
    <w:nsid w:val="3FBE193B"/>
    <w:multiLevelType w:val="hybridMultilevel"/>
    <w:tmpl w:val="60109D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3072D88"/>
    <w:multiLevelType w:val="hybridMultilevel"/>
    <w:tmpl w:val="77AEB34C"/>
    <w:lvl w:ilvl="0" w:tplc="041A0001">
      <w:start w:val="1"/>
      <w:numFmt w:val="bullet"/>
      <w:lvlText w:val=""/>
      <w:lvlJc w:val="left"/>
      <w:pPr>
        <w:ind w:left="720" w:hanging="360"/>
      </w:pPr>
      <w:rPr>
        <w:rFonts w:ascii="Symbol" w:hAnsi="Symbol" w:hint="default"/>
      </w:rPr>
    </w:lvl>
    <w:lvl w:ilvl="1" w:tplc="12EE76A6">
      <w:numFmt w:val="bullet"/>
      <w:lvlText w:val="-"/>
      <w:lvlJc w:val="left"/>
      <w:pPr>
        <w:ind w:left="1440" w:hanging="360"/>
      </w:pPr>
      <w:rPr>
        <w:rFonts w:ascii="Cambria" w:eastAsia="Arial" w:hAnsi="Cambria"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5F20BBB"/>
    <w:multiLevelType w:val="hybridMultilevel"/>
    <w:tmpl w:val="51768AE4"/>
    <w:lvl w:ilvl="0" w:tplc="041A0001">
      <w:start w:val="1"/>
      <w:numFmt w:val="bullet"/>
      <w:lvlText w:val=""/>
      <w:lvlJc w:val="left"/>
      <w:pPr>
        <w:ind w:left="720" w:hanging="360"/>
      </w:pPr>
      <w:rPr>
        <w:rFonts w:ascii="Symbol" w:hAnsi="Symbol" w:hint="default"/>
      </w:rPr>
    </w:lvl>
    <w:lvl w:ilvl="1" w:tplc="B6DA6652">
      <w:start w:val="4"/>
      <w:numFmt w:val="bullet"/>
      <w:lvlText w:val="•"/>
      <w:lvlJc w:val="left"/>
      <w:pPr>
        <w:ind w:left="1785" w:hanging="705"/>
      </w:pPr>
      <w:rPr>
        <w:rFonts w:ascii="Cambria" w:eastAsia="Calibri" w:hAnsi="Cambria"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0133477"/>
    <w:multiLevelType w:val="hybridMultilevel"/>
    <w:tmpl w:val="101C439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511E417F"/>
    <w:multiLevelType w:val="hybridMultilevel"/>
    <w:tmpl w:val="21E003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2D16EB3"/>
    <w:multiLevelType w:val="multilevel"/>
    <w:tmpl w:val="E3640372"/>
    <w:lvl w:ilvl="0">
      <w:start w:val="1"/>
      <w:numFmt w:val="bullet"/>
      <w:lvlText w:val=""/>
      <w:lvlJc w:val="left"/>
      <w:pPr>
        <w:ind w:left="1354" w:hanging="360"/>
      </w:pPr>
      <w:rPr>
        <w:rFonts w:ascii="Symbol" w:hAnsi="Symbol" w:hint="default"/>
      </w:rPr>
    </w:lvl>
    <w:lvl w:ilvl="1">
      <w:start w:val="1"/>
      <w:numFmt w:val="decimal"/>
      <w:isLgl/>
      <w:lvlText w:val="%1.%2."/>
      <w:lvlJc w:val="left"/>
      <w:pPr>
        <w:ind w:left="1714" w:hanging="720"/>
      </w:pPr>
      <w:rPr>
        <w:rFonts w:hint="default"/>
      </w:rPr>
    </w:lvl>
    <w:lvl w:ilvl="2">
      <w:start w:val="2"/>
      <w:numFmt w:val="decimal"/>
      <w:isLgl/>
      <w:lvlText w:val="%1.%2.%3."/>
      <w:lvlJc w:val="left"/>
      <w:pPr>
        <w:ind w:left="1714" w:hanging="720"/>
      </w:pPr>
      <w:rPr>
        <w:rFonts w:hint="default"/>
      </w:rPr>
    </w:lvl>
    <w:lvl w:ilvl="3">
      <w:start w:val="1"/>
      <w:numFmt w:val="decimal"/>
      <w:isLgl/>
      <w:lvlText w:val="%1.%2.%3.%4."/>
      <w:lvlJc w:val="left"/>
      <w:pPr>
        <w:ind w:left="2074" w:hanging="1080"/>
      </w:pPr>
      <w:rPr>
        <w:rFonts w:hint="default"/>
      </w:rPr>
    </w:lvl>
    <w:lvl w:ilvl="4">
      <w:start w:val="1"/>
      <w:numFmt w:val="decimal"/>
      <w:isLgl/>
      <w:lvlText w:val="%1.%2.%3.%4.%5."/>
      <w:lvlJc w:val="left"/>
      <w:pPr>
        <w:ind w:left="2434" w:hanging="1440"/>
      </w:pPr>
      <w:rPr>
        <w:rFonts w:hint="default"/>
      </w:rPr>
    </w:lvl>
    <w:lvl w:ilvl="5">
      <w:start w:val="1"/>
      <w:numFmt w:val="decimal"/>
      <w:isLgl/>
      <w:lvlText w:val="%1.%2.%3.%4.%5.%6."/>
      <w:lvlJc w:val="left"/>
      <w:pPr>
        <w:ind w:left="2434" w:hanging="1440"/>
      </w:pPr>
      <w:rPr>
        <w:rFonts w:hint="default"/>
      </w:rPr>
    </w:lvl>
    <w:lvl w:ilvl="6">
      <w:start w:val="1"/>
      <w:numFmt w:val="decimal"/>
      <w:isLgl/>
      <w:lvlText w:val="%1.%2.%3.%4.%5.%6.%7."/>
      <w:lvlJc w:val="left"/>
      <w:pPr>
        <w:ind w:left="2794" w:hanging="180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3154" w:hanging="2160"/>
      </w:pPr>
      <w:rPr>
        <w:rFonts w:hint="default"/>
      </w:rPr>
    </w:lvl>
  </w:abstractNum>
  <w:abstractNum w:abstractNumId="31" w15:restartNumberingAfterBreak="0">
    <w:nsid w:val="59487574"/>
    <w:multiLevelType w:val="hybridMultilevel"/>
    <w:tmpl w:val="E02804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E1C2898"/>
    <w:multiLevelType w:val="hybridMultilevel"/>
    <w:tmpl w:val="6F6C10B0"/>
    <w:lvl w:ilvl="0" w:tplc="041A0001">
      <w:start w:val="1"/>
      <w:numFmt w:val="bullet"/>
      <w:lvlText w:val=""/>
      <w:lvlJc w:val="left"/>
      <w:pPr>
        <w:ind w:left="720" w:hanging="360"/>
      </w:pPr>
      <w:rPr>
        <w:rFonts w:ascii="Symbol" w:hAnsi="Symbol" w:hint="default"/>
      </w:rPr>
    </w:lvl>
    <w:lvl w:ilvl="1" w:tplc="64E653DE">
      <w:start w:val="1"/>
      <w:numFmt w:val="decimal"/>
      <w:lvlText w:val="%2."/>
      <w:lvlJc w:val="left"/>
      <w:pPr>
        <w:ind w:left="1440" w:hanging="360"/>
      </w:pPr>
      <w:rPr>
        <w:rFonts w:hint="default"/>
      </w:rPr>
    </w:lvl>
    <w:lvl w:ilvl="2" w:tplc="B498A966">
      <w:start w:val="1"/>
      <w:numFmt w:val="bullet"/>
      <w:lvlText w:val="-"/>
      <w:lvlJc w:val="left"/>
      <w:pPr>
        <w:ind w:left="2340" w:hanging="360"/>
      </w:pPr>
      <w:rPr>
        <w:rFonts w:ascii="Cambria" w:eastAsia="Calibri" w:hAnsi="Cambria"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7164A7"/>
    <w:multiLevelType w:val="hybridMultilevel"/>
    <w:tmpl w:val="82C676F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0D349CE"/>
    <w:multiLevelType w:val="multilevel"/>
    <w:tmpl w:val="47EC8824"/>
    <w:lvl w:ilvl="0">
      <w:start w:val="4"/>
      <w:numFmt w:val="decimal"/>
      <w:lvlText w:val="%1."/>
      <w:lvlJc w:val="left"/>
      <w:pPr>
        <w:ind w:left="840" w:hanging="840"/>
      </w:pPr>
      <w:rPr>
        <w:rFonts w:hint="default"/>
      </w:rPr>
    </w:lvl>
    <w:lvl w:ilvl="1">
      <w:start w:val="4"/>
      <w:numFmt w:val="decimal"/>
      <w:lvlText w:val="%1.%2."/>
      <w:lvlJc w:val="left"/>
      <w:pPr>
        <w:ind w:left="1080" w:hanging="840"/>
      </w:pPr>
      <w:rPr>
        <w:rFonts w:hint="default"/>
      </w:rPr>
    </w:lvl>
    <w:lvl w:ilvl="2">
      <w:start w:val="1"/>
      <w:numFmt w:val="decimal"/>
      <w:lvlText w:val="%1.%2.%3."/>
      <w:lvlJc w:val="left"/>
      <w:pPr>
        <w:ind w:left="1320" w:hanging="84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35" w15:restartNumberingAfterBreak="0">
    <w:nsid w:val="665F15FE"/>
    <w:multiLevelType w:val="hybridMultilevel"/>
    <w:tmpl w:val="B0E83B1A"/>
    <w:lvl w:ilvl="0" w:tplc="041A0001">
      <w:start w:val="1"/>
      <w:numFmt w:val="bullet"/>
      <w:lvlText w:val=""/>
      <w:lvlJc w:val="left"/>
      <w:pPr>
        <w:ind w:left="1845" w:hanging="360"/>
      </w:pPr>
      <w:rPr>
        <w:rFonts w:ascii="Symbol" w:hAnsi="Symbol" w:hint="default"/>
      </w:rPr>
    </w:lvl>
    <w:lvl w:ilvl="1" w:tplc="041A0003" w:tentative="1">
      <w:start w:val="1"/>
      <w:numFmt w:val="bullet"/>
      <w:lvlText w:val="o"/>
      <w:lvlJc w:val="left"/>
      <w:pPr>
        <w:ind w:left="2565" w:hanging="360"/>
      </w:pPr>
      <w:rPr>
        <w:rFonts w:ascii="Courier New" w:hAnsi="Courier New" w:cs="Courier New" w:hint="default"/>
      </w:rPr>
    </w:lvl>
    <w:lvl w:ilvl="2" w:tplc="041A0005" w:tentative="1">
      <w:start w:val="1"/>
      <w:numFmt w:val="bullet"/>
      <w:lvlText w:val=""/>
      <w:lvlJc w:val="left"/>
      <w:pPr>
        <w:ind w:left="3285" w:hanging="360"/>
      </w:pPr>
      <w:rPr>
        <w:rFonts w:ascii="Wingdings" w:hAnsi="Wingdings" w:hint="default"/>
      </w:rPr>
    </w:lvl>
    <w:lvl w:ilvl="3" w:tplc="041A0001" w:tentative="1">
      <w:start w:val="1"/>
      <w:numFmt w:val="bullet"/>
      <w:lvlText w:val=""/>
      <w:lvlJc w:val="left"/>
      <w:pPr>
        <w:ind w:left="4005" w:hanging="360"/>
      </w:pPr>
      <w:rPr>
        <w:rFonts w:ascii="Symbol" w:hAnsi="Symbol" w:hint="default"/>
      </w:rPr>
    </w:lvl>
    <w:lvl w:ilvl="4" w:tplc="041A0003" w:tentative="1">
      <w:start w:val="1"/>
      <w:numFmt w:val="bullet"/>
      <w:lvlText w:val="o"/>
      <w:lvlJc w:val="left"/>
      <w:pPr>
        <w:ind w:left="4725" w:hanging="360"/>
      </w:pPr>
      <w:rPr>
        <w:rFonts w:ascii="Courier New" w:hAnsi="Courier New" w:cs="Courier New" w:hint="default"/>
      </w:rPr>
    </w:lvl>
    <w:lvl w:ilvl="5" w:tplc="041A0005" w:tentative="1">
      <w:start w:val="1"/>
      <w:numFmt w:val="bullet"/>
      <w:lvlText w:val=""/>
      <w:lvlJc w:val="left"/>
      <w:pPr>
        <w:ind w:left="5445" w:hanging="360"/>
      </w:pPr>
      <w:rPr>
        <w:rFonts w:ascii="Wingdings" w:hAnsi="Wingdings" w:hint="default"/>
      </w:rPr>
    </w:lvl>
    <w:lvl w:ilvl="6" w:tplc="041A0001" w:tentative="1">
      <w:start w:val="1"/>
      <w:numFmt w:val="bullet"/>
      <w:lvlText w:val=""/>
      <w:lvlJc w:val="left"/>
      <w:pPr>
        <w:ind w:left="6165" w:hanging="360"/>
      </w:pPr>
      <w:rPr>
        <w:rFonts w:ascii="Symbol" w:hAnsi="Symbol" w:hint="default"/>
      </w:rPr>
    </w:lvl>
    <w:lvl w:ilvl="7" w:tplc="041A0003" w:tentative="1">
      <w:start w:val="1"/>
      <w:numFmt w:val="bullet"/>
      <w:lvlText w:val="o"/>
      <w:lvlJc w:val="left"/>
      <w:pPr>
        <w:ind w:left="6885" w:hanging="360"/>
      </w:pPr>
      <w:rPr>
        <w:rFonts w:ascii="Courier New" w:hAnsi="Courier New" w:cs="Courier New" w:hint="default"/>
      </w:rPr>
    </w:lvl>
    <w:lvl w:ilvl="8" w:tplc="041A0005" w:tentative="1">
      <w:start w:val="1"/>
      <w:numFmt w:val="bullet"/>
      <w:lvlText w:val=""/>
      <w:lvlJc w:val="left"/>
      <w:pPr>
        <w:ind w:left="7605" w:hanging="360"/>
      </w:pPr>
      <w:rPr>
        <w:rFonts w:ascii="Wingdings" w:hAnsi="Wingdings" w:hint="default"/>
      </w:rPr>
    </w:lvl>
  </w:abstractNum>
  <w:abstractNum w:abstractNumId="36" w15:restartNumberingAfterBreak="0">
    <w:nsid w:val="68903AF1"/>
    <w:multiLevelType w:val="hybridMultilevel"/>
    <w:tmpl w:val="C56C64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8E97089"/>
    <w:multiLevelType w:val="hybridMultilevel"/>
    <w:tmpl w:val="2E7EFE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D411488"/>
    <w:multiLevelType w:val="hybridMultilevel"/>
    <w:tmpl w:val="95348F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EDD6D90"/>
    <w:multiLevelType w:val="hybridMultilevel"/>
    <w:tmpl w:val="1DEAE98C"/>
    <w:lvl w:ilvl="0" w:tplc="041A0001">
      <w:start w:val="1"/>
      <w:numFmt w:val="bullet"/>
      <w:lvlText w:val=""/>
      <w:lvlJc w:val="left"/>
      <w:pPr>
        <w:ind w:left="1845" w:hanging="360"/>
      </w:pPr>
      <w:rPr>
        <w:rFonts w:ascii="Symbol" w:hAnsi="Symbol" w:hint="default"/>
      </w:rPr>
    </w:lvl>
    <w:lvl w:ilvl="1" w:tplc="041A0003" w:tentative="1">
      <w:start w:val="1"/>
      <w:numFmt w:val="bullet"/>
      <w:lvlText w:val="o"/>
      <w:lvlJc w:val="left"/>
      <w:pPr>
        <w:ind w:left="2565" w:hanging="360"/>
      </w:pPr>
      <w:rPr>
        <w:rFonts w:ascii="Courier New" w:hAnsi="Courier New" w:cs="Courier New" w:hint="default"/>
      </w:rPr>
    </w:lvl>
    <w:lvl w:ilvl="2" w:tplc="041A0005" w:tentative="1">
      <w:start w:val="1"/>
      <w:numFmt w:val="bullet"/>
      <w:lvlText w:val=""/>
      <w:lvlJc w:val="left"/>
      <w:pPr>
        <w:ind w:left="3285" w:hanging="360"/>
      </w:pPr>
      <w:rPr>
        <w:rFonts w:ascii="Wingdings" w:hAnsi="Wingdings" w:hint="default"/>
      </w:rPr>
    </w:lvl>
    <w:lvl w:ilvl="3" w:tplc="041A0001" w:tentative="1">
      <w:start w:val="1"/>
      <w:numFmt w:val="bullet"/>
      <w:lvlText w:val=""/>
      <w:lvlJc w:val="left"/>
      <w:pPr>
        <w:ind w:left="4005" w:hanging="360"/>
      </w:pPr>
      <w:rPr>
        <w:rFonts w:ascii="Symbol" w:hAnsi="Symbol" w:hint="default"/>
      </w:rPr>
    </w:lvl>
    <w:lvl w:ilvl="4" w:tplc="041A0003" w:tentative="1">
      <w:start w:val="1"/>
      <w:numFmt w:val="bullet"/>
      <w:lvlText w:val="o"/>
      <w:lvlJc w:val="left"/>
      <w:pPr>
        <w:ind w:left="4725" w:hanging="360"/>
      </w:pPr>
      <w:rPr>
        <w:rFonts w:ascii="Courier New" w:hAnsi="Courier New" w:cs="Courier New" w:hint="default"/>
      </w:rPr>
    </w:lvl>
    <w:lvl w:ilvl="5" w:tplc="041A0005" w:tentative="1">
      <w:start w:val="1"/>
      <w:numFmt w:val="bullet"/>
      <w:lvlText w:val=""/>
      <w:lvlJc w:val="left"/>
      <w:pPr>
        <w:ind w:left="5445" w:hanging="360"/>
      </w:pPr>
      <w:rPr>
        <w:rFonts w:ascii="Wingdings" w:hAnsi="Wingdings" w:hint="default"/>
      </w:rPr>
    </w:lvl>
    <w:lvl w:ilvl="6" w:tplc="041A0001" w:tentative="1">
      <w:start w:val="1"/>
      <w:numFmt w:val="bullet"/>
      <w:lvlText w:val=""/>
      <w:lvlJc w:val="left"/>
      <w:pPr>
        <w:ind w:left="6165" w:hanging="360"/>
      </w:pPr>
      <w:rPr>
        <w:rFonts w:ascii="Symbol" w:hAnsi="Symbol" w:hint="default"/>
      </w:rPr>
    </w:lvl>
    <w:lvl w:ilvl="7" w:tplc="041A0003" w:tentative="1">
      <w:start w:val="1"/>
      <w:numFmt w:val="bullet"/>
      <w:lvlText w:val="o"/>
      <w:lvlJc w:val="left"/>
      <w:pPr>
        <w:ind w:left="6885" w:hanging="360"/>
      </w:pPr>
      <w:rPr>
        <w:rFonts w:ascii="Courier New" w:hAnsi="Courier New" w:cs="Courier New" w:hint="default"/>
      </w:rPr>
    </w:lvl>
    <w:lvl w:ilvl="8" w:tplc="041A0005" w:tentative="1">
      <w:start w:val="1"/>
      <w:numFmt w:val="bullet"/>
      <w:lvlText w:val=""/>
      <w:lvlJc w:val="left"/>
      <w:pPr>
        <w:ind w:left="7605" w:hanging="360"/>
      </w:pPr>
      <w:rPr>
        <w:rFonts w:ascii="Wingdings" w:hAnsi="Wingdings" w:hint="default"/>
      </w:rPr>
    </w:lvl>
  </w:abstractNum>
  <w:abstractNum w:abstractNumId="40" w15:restartNumberingAfterBreak="0">
    <w:nsid w:val="6F6555BE"/>
    <w:multiLevelType w:val="hybridMultilevel"/>
    <w:tmpl w:val="226048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0221572"/>
    <w:multiLevelType w:val="multilevel"/>
    <w:tmpl w:val="DA941CE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1675D23"/>
    <w:multiLevelType w:val="hybridMultilevel"/>
    <w:tmpl w:val="97729D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31716D7"/>
    <w:multiLevelType w:val="hybridMultilevel"/>
    <w:tmpl w:val="CF8CA4A4"/>
    <w:lvl w:ilvl="0" w:tplc="041A0001">
      <w:start w:val="1"/>
      <w:numFmt w:val="bullet"/>
      <w:lvlText w:val=""/>
      <w:lvlJc w:val="left"/>
      <w:pPr>
        <w:ind w:left="1788" w:hanging="360"/>
      </w:pPr>
      <w:rPr>
        <w:rFonts w:ascii="Symbol" w:hAnsi="Symbol"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44" w15:restartNumberingAfterBreak="0">
    <w:nsid w:val="780A6645"/>
    <w:multiLevelType w:val="multilevel"/>
    <w:tmpl w:val="60A045F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D83609"/>
    <w:multiLevelType w:val="hybridMultilevel"/>
    <w:tmpl w:val="992A6A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FC75621"/>
    <w:multiLevelType w:val="hybridMultilevel"/>
    <w:tmpl w:val="EF985CF2"/>
    <w:lvl w:ilvl="0" w:tplc="41A4BDD8">
      <w:start w:val="1"/>
      <w:numFmt w:val="decimal"/>
      <w:lvlText w:val="%1."/>
      <w:lvlJc w:val="left"/>
      <w:pPr>
        <w:ind w:left="720" w:hanging="360"/>
      </w:pPr>
      <w:rPr>
        <w:rFonts w:eastAsia="Arial" w:hint="default"/>
        <w:sz w:val="28"/>
        <w:szCs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23030119">
    <w:abstractNumId w:val="31"/>
  </w:num>
  <w:num w:numId="2" w16cid:durableId="2009206331">
    <w:abstractNumId w:val="41"/>
  </w:num>
  <w:num w:numId="3" w16cid:durableId="721440092">
    <w:abstractNumId w:val="46"/>
  </w:num>
  <w:num w:numId="4" w16cid:durableId="307327670">
    <w:abstractNumId w:val="15"/>
  </w:num>
  <w:num w:numId="5" w16cid:durableId="346835201">
    <w:abstractNumId w:val="35"/>
  </w:num>
  <w:num w:numId="6" w16cid:durableId="145170256">
    <w:abstractNumId w:val="43"/>
  </w:num>
  <w:num w:numId="7" w16cid:durableId="525561976">
    <w:abstractNumId w:val="39"/>
  </w:num>
  <w:num w:numId="8" w16cid:durableId="1191339772">
    <w:abstractNumId w:val="9"/>
  </w:num>
  <w:num w:numId="9" w16cid:durableId="282927967">
    <w:abstractNumId w:val="30"/>
  </w:num>
  <w:num w:numId="10" w16cid:durableId="2076390912">
    <w:abstractNumId w:val="27"/>
  </w:num>
  <w:num w:numId="11" w16cid:durableId="1501849388">
    <w:abstractNumId w:val="23"/>
  </w:num>
  <w:num w:numId="12" w16cid:durableId="1304194639">
    <w:abstractNumId w:val="25"/>
  </w:num>
  <w:num w:numId="13" w16cid:durableId="665398938">
    <w:abstractNumId w:val="3"/>
  </w:num>
  <w:num w:numId="14" w16cid:durableId="2113931085">
    <w:abstractNumId w:val="17"/>
  </w:num>
  <w:num w:numId="15" w16cid:durableId="1398285556">
    <w:abstractNumId w:val="1"/>
  </w:num>
  <w:num w:numId="16" w16cid:durableId="1468553015">
    <w:abstractNumId w:val="40"/>
  </w:num>
  <w:num w:numId="17" w16cid:durableId="761217613">
    <w:abstractNumId w:val="20"/>
  </w:num>
  <w:num w:numId="18" w16cid:durableId="1279525605">
    <w:abstractNumId w:val="36"/>
  </w:num>
  <w:num w:numId="19" w16cid:durableId="1229732632">
    <w:abstractNumId w:val="26"/>
  </w:num>
  <w:num w:numId="20" w16cid:durableId="1089695820">
    <w:abstractNumId w:val="21"/>
  </w:num>
  <w:num w:numId="21" w16cid:durableId="1750038720">
    <w:abstractNumId w:val="37"/>
  </w:num>
  <w:num w:numId="22" w16cid:durableId="613365394">
    <w:abstractNumId w:val="6"/>
  </w:num>
  <w:num w:numId="23" w16cid:durableId="993147000">
    <w:abstractNumId w:val="14"/>
  </w:num>
  <w:num w:numId="24" w16cid:durableId="195698877">
    <w:abstractNumId w:val="12"/>
  </w:num>
  <w:num w:numId="25" w16cid:durableId="543370481">
    <w:abstractNumId w:val="28"/>
  </w:num>
  <w:num w:numId="26" w16cid:durableId="1524593053">
    <w:abstractNumId w:val="13"/>
  </w:num>
  <w:num w:numId="27" w16cid:durableId="1962691243">
    <w:abstractNumId w:val="32"/>
  </w:num>
  <w:num w:numId="28" w16cid:durableId="1477648311">
    <w:abstractNumId w:val="16"/>
  </w:num>
  <w:num w:numId="29" w16cid:durableId="1572547476">
    <w:abstractNumId w:val="10"/>
  </w:num>
  <w:num w:numId="30" w16cid:durableId="9185184">
    <w:abstractNumId w:val="34"/>
  </w:num>
  <w:num w:numId="31" w16cid:durableId="152569259">
    <w:abstractNumId w:val="24"/>
  </w:num>
  <w:num w:numId="32" w16cid:durableId="492454266">
    <w:abstractNumId w:val="33"/>
  </w:num>
  <w:num w:numId="33" w16cid:durableId="706294769">
    <w:abstractNumId w:val="2"/>
  </w:num>
  <w:num w:numId="34" w16cid:durableId="1765033569">
    <w:abstractNumId w:val="11"/>
  </w:num>
  <w:num w:numId="35" w16cid:durableId="1248686838">
    <w:abstractNumId w:val="18"/>
  </w:num>
  <w:num w:numId="36" w16cid:durableId="150682336">
    <w:abstractNumId w:val="19"/>
  </w:num>
  <w:num w:numId="37" w16cid:durableId="1860387178">
    <w:abstractNumId w:val="42"/>
  </w:num>
  <w:num w:numId="38" w16cid:durableId="814681288">
    <w:abstractNumId w:val="45"/>
  </w:num>
  <w:num w:numId="39" w16cid:durableId="1287661546">
    <w:abstractNumId w:val="4"/>
  </w:num>
  <w:num w:numId="40" w16cid:durableId="811170906">
    <w:abstractNumId w:val="38"/>
  </w:num>
  <w:num w:numId="41" w16cid:durableId="1727143598">
    <w:abstractNumId w:val="8"/>
  </w:num>
  <w:num w:numId="42" w16cid:durableId="2138529423">
    <w:abstractNumId w:val="22"/>
  </w:num>
  <w:num w:numId="43" w16cid:durableId="1801337266">
    <w:abstractNumId w:val="44"/>
  </w:num>
  <w:num w:numId="44" w16cid:durableId="618142623">
    <w:abstractNumId w:val="5"/>
  </w:num>
  <w:num w:numId="45" w16cid:durableId="1771001297">
    <w:abstractNumId w:val="0"/>
  </w:num>
  <w:num w:numId="46" w16cid:durableId="1350449741">
    <w:abstractNumId w:val="29"/>
  </w:num>
  <w:num w:numId="47" w16cid:durableId="1091007331">
    <w:abstractNumId w:val="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79"/>
    <w:rsid w:val="00044210"/>
    <w:rsid w:val="00053360"/>
    <w:rsid w:val="000536AD"/>
    <w:rsid w:val="00053708"/>
    <w:rsid w:val="00054A61"/>
    <w:rsid w:val="00071AC3"/>
    <w:rsid w:val="00073376"/>
    <w:rsid w:val="00076AC8"/>
    <w:rsid w:val="00082C33"/>
    <w:rsid w:val="000873E6"/>
    <w:rsid w:val="000901F4"/>
    <w:rsid w:val="000A14E9"/>
    <w:rsid w:val="000A451B"/>
    <w:rsid w:val="000A7554"/>
    <w:rsid w:val="000B35A9"/>
    <w:rsid w:val="000C3EAB"/>
    <w:rsid w:val="000C49B2"/>
    <w:rsid w:val="000C4F09"/>
    <w:rsid w:val="001043E0"/>
    <w:rsid w:val="00111BFD"/>
    <w:rsid w:val="0012596B"/>
    <w:rsid w:val="0015323A"/>
    <w:rsid w:val="00170014"/>
    <w:rsid w:val="00172502"/>
    <w:rsid w:val="00172948"/>
    <w:rsid w:val="001736C8"/>
    <w:rsid w:val="001765D5"/>
    <w:rsid w:val="001822C3"/>
    <w:rsid w:val="00190329"/>
    <w:rsid w:val="00193D05"/>
    <w:rsid w:val="00194158"/>
    <w:rsid w:val="00196292"/>
    <w:rsid w:val="00197DEC"/>
    <w:rsid w:val="001A0991"/>
    <w:rsid w:val="001A0FD3"/>
    <w:rsid w:val="001B09D9"/>
    <w:rsid w:val="001B362E"/>
    <w:rsid w:val="001C4004"/>
    <w:rsid w:val="001C6A26"/>
    <w:rsid w:val="001D6E7C"/>
    <w:rsid w:val="001F5991"/>
    <w:rsid w:val="00211B29"/>
    <w:rsid w:val="00233BF7"/>
    <w:rsid w:val="00235B4B"/>
    <w:rsid w:val="00274991"/>
    <w:rsid w:val="00280E4B"/>
    <w:rsid w:val="002842F8"/>
    <w:rsid w:val="00294ADC"/>
    <w:rsid w:val="002C0F79"/>
    <w:rsid w:val="002D76EA"/>
    <w:rsid w:val="002E2AFE"/>
    <w:rsid w:val="003003A3"/>
    <w:rsid w:val="003005DE"/>
    <w:rsid w:val="003053DC"/>
    <w:rsid w:val="003122F3"/>
    <w:rsid w:val="00313E65"/>
    <w:rsid w:val="00326BD2"/>
    <w:rsid w:val="003316A9"/>
    <w:rsid w:val="00337FCD"/>
    <w:rsid w:val="00343366"/>
    <w:rsid w:val="00343FFC"/>
    <w:rsid w:val="00345AF3"/>
    <w:rsid w:val="00350451"/>
    <w:rsid w:val="00356B1B"/>
    <w:rsid w:val="003617E9"/>
    <w:rsid w:val="00363601"/>
    <w:rsid w:val="003755F7"/>
    <w:rsid w:val="00385FB9"/>
    <w:rsid w:val="00391BA3"/>
    <w:rsid w:val="00396DB6"/>
    <w:rsid w:val="003C7BE5"/>
    <w:rsid w:val="003D03AF"/>
    <w:rsid w:val="003D491E"/>
    <w:rsid w:val="003E084E"/>
    <w:rsid w:val="003E5950"/>
    <w:rsid w:val="003F2E8E"/>
    <w:rsid w:val="00400758"/>
    <w:rsid w:val="00401874"/>
    <w:rsid w:val="00420A08"/>
    <w:rsid w:val="00422DFE"/>
    <w:rsid w:val="0043601B"/>
    <w:rsid w:val="00456711"/>
    <w:rsid w:val="00465F93"/>
    <w:rsid w:val="00484970"/>
    <w:rsid w:val="004912CA"/>
    <w:rsid w:val="00491D14"/>
    <w:rsid w:val="004924DF"/>
    <w:rsid w:val="004A4FD2"/>
    <w:rsid w:val="004D19C9"/>
    <w:rsid w:val="004D4F4B"/>
    <w:rsid w:val="004E06F2"/>
    <w:rsid w:val="004E718C"/>
    <w:rsid w:val="005020C6"/>
    <w:rsid w:val="005042A9"/>
    <w:rsid w:val="00520F60"/>
    <w:rsid w:val="00561846"/>
    <w:rsid w:val="0056322C"/>
    <w:rsid w:val="00577362"/>
    <w:rsid w:val="005811FC"/>
    <w:rsid w:val="005843FB"/>
    <w:rsid w:val="00593132"/>
    <w:rsid w:val="00595594"/>
    <w:rsid w:val="005A130E"/>
    <w:rsid w:val="005A207F"/>
    <w:rsid w:val="005D24C1"/>
    <w:rsid w:val="005D5152"/>
    <w:rsid w:val="00603966"/>
    <w:rsid w:val="00617090"/>
    <w:rsid w:val="00623DC9"/>
    <w:rsid w:val="0062462E"/>
    <w:rsid w:val="00637B30"/>
    <w:rsid w:val="00641409"/>
    <w:rsid w:val="00655A8A"/>
    <w:rsid w:val="00657493"/>
    <w:rsid w:val="00665621"/>
    <w:rsid w:val="00667306"/>
    <w:rsid w:val="00685B45"/>
    <w:rsid w:val="00685EC2"/>
    <w:rsid w:val="00687A8C"/>
    <w:rsid w:val="00693F62"/>
    <w:rsid w:val="0069447E"/>
    <w:rsid w:val="006A56BE"/>
    <w:rsid w:val="006A7078"/>
    <w:rsid w:val="006A7177"/>
    <w:rsid w:val="006B6F05"/>
    <w:rsid w:val="006C4804"/>
    <w:rsid w:val="006C48CA"/>
    <w:rsid w:val="006F6913"/>
    <w:rsid w:val="007046EE"/>
    <w:rsid w:val="007106A8"/>
    <w:rsid w:val="00726F57"/>
    <w:rsid w:val="00742C20"/>
    <w:rsid w:val="007503C0"/>
    <w:rsid w:val="007520DF"/>
    <w:rsid w:val="00772EEF"/>
    <w:rsid w:val="00773843"/>
    <w:rsid w:val="00793601"/>
    <w:rsid w:val="00794C92"/>
    <w:rsid w:val="007A54DA"/>
    <w:rsid w:val="007A7D38"/>
    <w:rsid w:val="007A7DE1"/>
    <w:rsid w:val="007B5191"/>
    <w:rsid w:val="007D1AA4"/>
    <w:rsid w:val="007D4134"/>
    <w:rsid w:val="007D4A37"/>
    <w:rsid w:val="007E6893"/>
    <w:rsid w:val="007F5421"/>
    <w:rsid w:val="007F62A9"/>
    <w:rsid w:val="00802BDA"/>
    <w:rsid w:val="00816E15"/>
    <w:rsid w:val="0083164D"/>
    <w:rsid w:val="00837FF2"/>
    <w:rsid w:val="00846A81"/>
    <w:rsid w:val="008539DC"/>
    <w:rsid w:val="00860419"/>
    <w:rsid w:val="008666F6"/>
    <w:rsid w:val="00871D91"/>
    <w:rsid w:val="00872411"/>
    <w:rsid w:val="00874F4D"/>
    <w:rsid w:val="00886E08"/>
    <w:rsid w:val="008A423A"/>
    <w:rsid w:val="008B5979"/>
    <w:rsid w:val="008C7E9A"/>
    <w:rsid w:val="008D307F"/>
    <w:rsid w:val="008E1256"/>
    <w:rsid w:val="008F11A0"/>
    <w:rsid w:val="0090299C"/>
    <w:rsid w:val="00915665"/>
    <w:rsid w:val="00924A65"/>
    <w:rsid w:val="00927082"/>
    <w:rsid w:val="009278E1"/>
    <w:rsid w:val="00951611"/>
    <w:rsid w:val="009570AE"/>
    <w:rsid w:val="00982DDF"/>
    <w:rsid w:val="009B24A2"/>
    <w:rsid w:val="009B4017"/>
    <w:rsid w:val="009B61EE"/>
    <w:rsid w:val="009C46BB"/>
    <w:rsid w:val="009C5B0D"/>
    <w:rsid w:val="009D0208"/>
    <w:rsid w:val="009E0753"/>
    <w:rsid w:val="009E2C94"/>
    <w:rsid w:val="009E75BB"/>
    <w:rsid w:val="00A00AEC"/>
    <w:rsid w:val="00A04EA7"/>
    <w:rsid w:val="00A21155"/>
    <w:rsid w:val="00A44393"/>
    <w:rsid w:val="00A4461D"/>
    <w:rsid w:val="00A53D60"/>
    <w:rsid w:val="00A55FAE"/>
    <w:rsid w:val="00A6076B"/>
    <w:rsid w:val="00A61A97"/>
    <w:rsid w:val="00A65158"/>
    <w:rsid w:val="00A73607"/>
    <w:rsid w:val="00A92EA3"/>
    <w:rsid w:val="00AA47A5"/>
    <w:rsid w:val="00AA75BA"/>
    <w:rsid w:val="00AB1B15"/>
    <w:rsid w:val="00AB3925"/>
    <w:rsid w:val="00AB7157"/>
    <w:rsid w:val="00AC0216"/>
    <w:rsid w:val="00AC7C1D"/>
    <w:rsid w:val="00AD5697"/>
    <w:rsid w:val="00B00771"/>
    <w:rsid w:val="00B0155B"/>
    <w:rsid w:val="00B01B3B"/>
    <w:rsid w:val="00B15630"/>
    <w:rsid w:val="00B24C29"/>
    <w:rsid w:val="00B56824"/>
    <w:rsid w:val="00B805D8"/>
    <w:rsid w:val="00B83D57"/>
    <w:rsid w:val="00B975C8"/>
    <w:rsid w:val="00BA616B"/>
    <w:rsid w:val="00BA7CC6"/>
    <w:rsid w:val="00BB0E5A"/>
    <w:rsid w:val="00BC46FC"/>
    <w:rsid w:val="00BC5BE2"/>
    <w:rsid w:val="00BC6526"/>
    <w:rsid w:val="00BD4222"/>
    <w:rsid w:val="00C12238"/>
    <w:rsid w:val="00C1357D"/>
    <w:rsid w:val="00C163C0"/>
    <w:rsid w:val="00C17DD4"/>
    <w:rsid w:val="00C252C3"/>
    <w:rsid w:val="00C258FF"/>
    <w:rsid w:val="00C25A40"/>
    <w:rsid w:val="00C35D36"/>
    <w:rsid w:val="00C45EA7"/>
    <w:rsid w:val="00C47D1B"/>
    <w:rsid w:val="00C55E8F"/>
    <w:rsid w:val="00C7207C"/>
    <w:rsid w:val="00C728F6"/>
    <w:rsid w:val="00C76008"/>
    <w:rsid w:val="00C91D78"/>
    <w:rsid w:val="00C9652D"/>
    <w:rsid w:val="00C9678C"/>
    <w:rsid w:val="00C9765A"/>
    <w:rsid w:val="00CB022D"/>
    <w:rsid w:val="00CB4FEE"/>
    <w:rsid w:val="00CC21DD"/>
    <w:rsid w:val="00CC6128"/>
    <w:rsid w:val="00CD36B3"/>
    <w:rsid w:val="00CF2D02"/>
    <w:rsid w:val="00D01A1A"/>
    <w:rsid w:val="00D02C22"/>
    <w:rsid w:val="00D4544E"/>
    <w:rsid w:val="00D50D8A"/>
    <w:rsid w:val="00D751FC"/>
    <w:rsid w:val="00D76A90"/>
    <w:rsid w:val="00D76F1B"/>
    <w:rsid w:val="00D7733C"/>
    <w:rsid w:val="00D97E33"/>
    <w:rsid w:val="00DA42E9"/>
    <w:rsid w:val="00DB19E4"/>
    <w:rsid w:val="00DC1BA7"/>
    <w:rsid w:val="00DC4488"/>
    <w:rsid w:val="00DD2A96"/>
    <w:rsid w:val="00DD57DB"/>
    <w:rsid w:val="00DE3F21"/>
    <w:rsid w:val="00DF1B74"/>
    <w:rsid w:val="00E02B52"/>
    <w:rsid w:val="00E03090"/>
    <w:rsid w:val="00E24C5E"/>
    <w:rsid w:val="00E26868"/>
    <w:rsid w:val="00E53B2B"/>
    <w:rsid w:val="00E55C62"/>
    <w:rsid w:val="00E65A99"/>
    <w:rsid w:val="00E90CF3"/>
    <w:rsid w:val="00E90DDF"/>
    <w:rsid w:val="00E91771"/>
    <w:rsid w:val="00E91F7F"/>
    <w:rsid w:val="00E94F6B"/>
    <w:rsid w:val="00E96D48"/>
    <w:rsid w:val="00EA18DA"/>
    <w:rsid w:val="00EA1E93"/>
    <w:rsid w:val="00EA7A92"/>
    <w:rsid w:val="00EB4B80"/>
    <w:rsid w:val="00ED26E7"/>
    <w:rsid w:val="00EE35F5"/>
    <w:rsid w:val="00EF3836"/>
    <w:rsid w:val="00F048FF"/>
    <w:rsid w:val="00F15EB1"/>
    <w:rsid w:val="00F22764"/>
    <w:rsid w:val="00F35465"/>
    <w:rsid w:val="00F40D96"/>
    <w:rsid w:val="00F43983"/>
    <w:rsid w:val="00F47D5E"/>
    <w:rsid w:val="00F548B3"/>
    <w:rsid w:val="00F6081F"/>
    <w:rsid w:val="00F72152"/>
    <w:rsid w:val="00F74E6C"/>
    <w:rsid w:val="00F75A08"/>
    <w:rsid w:val="00F97591"/>
    <w:rsid w:val="00FB181A"/>
    <w:rsid w:val="00FB438E"/>
    <w:rsid w:val="00FD464C"/>
    <w:rsid w:val="00FE1E29"/>
    <w:rsid w:val="00FE7C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CD530"/>
  <w15:chartTrackingRefBased/>
  <w15:docId w15:val="{3EFEB11A-E28F-4FDB-B711-611FCA3A5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979"/>
    <w:rPr>
      <w:rFonts w:ascii="Cambria" w:eastAsia="Calibri" w:hAnsi="Cambria" w:cs="Times New Roman"/>
      <w:b/>
      <w:sz w:val="28"/>
    </w:rPr>
  </w:style>
  <w:style w:type="paragraph" w:styleId="Naslov1">
    <w:name w:val="heading 1"/>
    <w:basedOn w:val="Normal"/>
    <w:next w:val="Normal"/>
    <w:link w:val="Naslov1Char"/>
    <w:uiPriority w:val="9"/>
    <w:qFormat/>
    <w:rsid w:val="008B59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A55F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4E71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unhideWhenUsed/>
    <w:qFormat/>
    <w:rsid w:val="004E718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unhideWhenUsed/>
    <w:qFormat/>
    <w:rsid w:val="004E718C"/>
    <w:pPr>
      <w:keepNext/>
      <w:keepLines/>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unhideWhenUsed/>
    <w:qFormat/>
    <w:rsid w:val="009E75BB"/>
    <w:pPr>
      <w:keepNext/>
      <w:keepLines/>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unhideWhenUsed/>
    <w:qFormat/>
    <w:rsid w:val="009E75B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unhideWhenUsed/>
    <w:qFormat/>
    <w:rsid w:val="009E75B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9E75B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8B5979"/>
    <w:rPr>
      <w:color w:val="0563C1"/>
      <w:u w:val="single"/>
    </w:rPr>
  </w:style>
  <w:style w:type="character" w:customStyle="1" w:styleId="Naslov1Char">
    <w:name w:val="Naslov 1 Char"/>
    <w:basedOn w:val="Zadanifontodlomka"/>
    <w:link w:val="Naslov1"/>
    <w:uiPriority w:val="9"/>
    <w:rsid w:val="008B5979"/>
    <w:rPr>
      <w:rFonts w:asciiTheme="majorHAnsi" w:eastAsiaTheme="majorEastAsia" w:hAnsiTheme="majorHAnsi" w:cstheme="majorBidi"/>
      <w:b/>
      <w:color w:val="2F5496" w:themeColor="accent1" w:themeShade="BF"/>
      <w:sz w:val="32"/>
      <w:szCs w:val="32"/>
    </w:rPr>
  </w:style>
  <w:style w:type="paragraph" w:styleId="TOCNaslov">
    <w:name w:val="TOC Heading"/>
    <w:basedOn w:val="Naslov1"/>
    <w:next w:val="Normal"/>
    <w:uiPriority w:val="39"/>
    <w:unhideWhenUsed/>
    <w:qFormat/>
    <w:rsid w:val="008B5979"/>
    <w:pPr>
      <w:outlineLvl w:val="9"/>
    </w:pPr>
    <w:rPr>
      <w:rFonts w:ascii="Cambria" w:eastAsia="Times New Roman" w:hAnsi="Cambria" w:cs="Times New Roman"/>
      <w:b w:val="0"/>
      <w:color w:val="auto"/>
      <w:sz w:val="24"/>
      <w:lang w:val="x-none" w:eastAsia="hr-HR"/>
    </w:rPr>
  </w:style>
  <w:style w:type="paragraph" w:styleId="Sadraj1">
    <w:name w:val="toc 1"/>
    <w:basedOn w:val="Normal"/>
    <w:next w:val="Normal"/>
    <w:autoRedefine/>
    <w:uiPriority w:val="39"/>
    <w:unhideWhenUsed/>
    <w:rsid w:val="009C46BB"/>
    <w:pPr>
      <w:tabs>
        <w:tab w:val="left" w:pos="560"/>
        <w:tab w:val="right" w:leader="dot" w:pos="9912"/>
      </w:tabs>
      <w:spacing w:before="120" w:after="120"/>
      <w:jc w:val="both"/>
    </w:pPr>
    <w:rPr>
      <w:rFonts w:asciiTheme="minorHAnsi" w:eastAsia="Arial" w:hAnsiTheme="minorHAnsi" w:cstheme="minorHAnsi"/>
      <w:bCs/>
      <w:caps/>
      <w:noProof/>
      <w:sz w:val="24"/>
      <w:szCs w:val="24"/>
    </w:rPr>
  </w:style>
  <w:style w:type="paragraph" w:styleId="Sadraj2">
    <w:name w:val="toc 2"/>
    <w:basedOn w:val="Normal"/>
    <w:next w:val="Normal"/>
    <w:autoRedefine/>
    <w:uiPriority w:val="39"/>
    <w:unhideWhenUsed/>
    <w:rsid w:val="008B5979"/>
    <w:pPr>
      <w:spacing w:after="0"/>
      <w:ind w:left="280"/>
    </w:pPr>
    <w:rPr>
      <w:rFonts w:ascii="Calibri" w:hAnsi="Calibri" w:cs="Calibri"/>
      <w:b w:val="0"/>
      <w:smallCaps/>
      <w:sz w:val="20"/>
      <w:szCs w:val="20"/>
    </w:rPr>
  </w:style>
  <w:style w:type="paragraph" w:styleId="Tablicaslika">
    <w:name w:val="table of figures"/>
    <w:basedOn w:val="Normal"/>
    <w:next w:val="Normal"/>
    <w:uiPriority w:val="99"/>
    <w:unhideWhenUsed/>
    <w:rsid w:val="008B5979"/>
    <w:pPr>
      <w:spacing w:after="0"/>
    </w:pPr>
  </w:style>
  <w:style w:type="paragraph" w:styleId="Odlomakpopisa">
    <w:name w:val="List Paragraph"/>
    <w:basedOn w:val="Normal"/>
    <w:uiPriority w:val="34"/>
    <w:qFormat/>
    <w:rsid w:val="00A4461D"/>
    <w:pPr>
      <w:ind w:left="720"/>
      <w:contextualSpacing/>
    </w:pPr>
  </w:style>
  <w:style w:type="character" w:customStyle="1" w:styleId="Naslov2Char">
    <w:name w:val="Naslov 2 Char"/>
    <w:basedOn w:val="Zadanifontodlomka"/>
    <w:link w:val="Naslov2"/>
    <w:uiPriority w:val="9"/>
    <w:rsid w:val="00A55FAE"/>
    <w:rPr>
      <w:rFonts w:asciiTheme="majorHAnsi" w:eastAsiaTheme="majorEastAsia" w:hAnsiTheme="majorHAnsi" w:cstheme="majorBidi"/>
      <w:b/>
      <w:color w:val="2F5496" w:themeColor="accent1" w:themeShade="BF"/>
      <w:sz w:val="26"/>
      <w:szCs w:val="26"/>
    </w:rPr>
  </w:style>
  <w:style w:type="paragraph" w:styleId="Bezproreda">
    <w:name w:val="No Spacing"/>
    <w:qFormat/>
    <w:rsid w:val="004E718C"/>
    <w:pPr>
      <w:spacing w:after="0" w:line="240" w:lineRule="auto"/>
    </w:pPr>
    <w:rPr>
      <w:rFonts w:ascii="Cambria" w:eastAsia="Calibri" w:hAnsi="Cambria" w:cs="Times New Roman"/>
      <w:b/>
      <w:sz w:val="28"/>
    </w:rPr>
  </w:style>
  <w:style w:type="character" w:customStyle="1" w:styleId="Naslov3Char">
    <w:name w:val="Naslov 3 Char"/>
    <w:basedOn w:val="Zadanifontodlomka"/>
    <w:link w:val="Naslov3"/>
    <w:uiPriority w:val="9"/>
    <w:rsid w:val="004E718C"/>
    <w:rPr>
      <w:rFonts w:asciiTheme="majorHAnsi" w:eastAsiaTheme="majorEastAsia" w:hAnsiTheme="majorHAnsi" w:cstheme="majorBidi"/>
      <w:b/>
      <w:color w:val="1F3763" w:themeColor="accent1" w:themeShade="7F"/>
      <w:sz w:val="24"/>
      <w:szCs w:val="24"/>
    </w:rPr>
  </w:style>
  <w:style w:type="character" w:customStyle="1" w:styleId="Naslov4Char">
    <w:name w:val="Naslov 4 Char"/>
    <w:basedOn w:val="Zadanifontodlomka"/>
    <w:link w:val="Naslov4"/>
    <w:uiPriority w:val="9"/>
    <w:rsid w:val="004E718C"/>
    <w:rPr>
      <w:rFonts w:asciiTheme="majorHAnsi" w:eastAsiaTheme="majorEastAsia" w:hAnsiTheme="majorHAnsi" w:cstheme="majorBidi"/>
      <w:b/>
      <w:i/>
      <w:iCs/>
      <w:color w:val="2F5496" w:themeColor="accent1" w:themeShade="BF"/>
      <w:sz w:val="28"/>
    </w:rPr>
  </w:style>
  <w:style w:type="paragraph" w:styleId="Naslov">
    <w:name w:val="Title"/>
    <w:basedOn w:val="Normal"/>
    <w:next w:val="Normal"/>
    <w:link w:val="NaslovChar"/>
    <w:uiPriority w:val="10"/>
    <w:qFormat/>
    <w:rsid w:val="004E71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E718C"/>
    <w:rPr>
      <w:rFonts w:asciiTheme="majorHAnsi" w:eastAsiaTheme="majorEastAsia" w:hAnsiTheme="majorHAnsi" w:cstheme="majorBidi"/>
      <w:b/>
      <w:spacing w:val="-10"/>
      <w:kern w:val="28"/>
      <w:sz w:val="56"/>
      <w:szCs w:val="56"/>
    </w:rPr>
  </w:style>
  <w:style w:type="paragraph" w:styleId="Podnaslov">
    <w:name w:val="Subtitle"/>
    <w:basedOn w:val="Normal"/>
    <w:next w:val="Normal"/>
    <w:link w:val="PodnaslovChar"/>
    <w:uiPriority w:val="11"/>
    <w:qFormat/>
    <w:rsid w:val="004E718C"/>
    <w:pPr>
      <w:numPr>
        <w:ilvl w:val="1"/>
      </w:numPr>
    </w:pPr>
    <w:rPr>
      <w:rFonts w:asciiTheme="minorHAnsi" w:eastAsiaTheme="minorEastAsia" w:hAnsiTheme="minorHAnsi" w:cstheme="minorBidi"/>
      <w:color w:val="5A5A5A" w:themeColor="text1" w:themeTint="A5"/>
      <w:spacing w:val="15"/>
      <w:sz w:val="22"/>
    </w:rPr>
  </w:style>
  <w:style w:type="character" w:customStyle="1" w:styleId="PodnaslovChar">
    <w:name w:val="Podnaslov Char"/>
    <w:basedOn w:val="Zadanifontodlomka"/>
    <w:link w:val="Podnaslov"/>
    <w:uiPriority w:val="11"/>
    <w:rsid w:val="004E718C"/>
    <w:rPr>
      <w:rFonts w:eastAsiaTheme="minorEastAsia"/>
      <w:b/>
      <w:color w:val="5A5A5A" w:themeColor="text1" w:themeTint="A5"/>
      <w:spacing w:val="15"/>
    </w:rPr>
  </w:style>
  <w:style w:type="character" w:styleId="Istaknuto">
    <w:name w:val="Emphasis"/>
    <w:basedOn w:val="Zadanifontodlomka"/>
    <w:uiPriority w:val="20"/>
    <w:qFormat/>
    <w:rsid w:val="004E718C"/>
    <w:rPr>
      <w:i/>
      <w:iCs/>
    </w:rPr>
  </w:style>
  <w:style w:type="character" w:styleId="Jakoisticanje">
    <w:name w:val="Intense Emphasis"/>
    <w:basedOn w:val="Zadanifontodlomka"/>
    <w:uiPriority w:val="21"/>
    <w:qFormat/>
    <w:rsid w:val="004E718C"/>
    <w:rPr>
      <w:i/>
      <w:iCs/>
      <w:color w:val="4472C4" w:themeColor="accent1"/>
    </w:rPr>
  </w:style>
  <w:style w:type="character" w:customStyle="1" w:styleId="Naslov5Char">
    <w:name w:val="Naslov 5 Char"/>
    <w:basedOn w:val="Zadanifontodlomka"/>
    <w:link w:val="Naslov5"/>
    <w:uiPriority w:val="9"/>
    <w:rsid w:val="004E718C"/>
    <w:rPr>
      <w:rFonts w:asciiTheme="majorHAnsi" w:eastAsiaTheme="majorEastAsia" w:hAnsiTheme="majorHAnsi" w:cstheme="majorBidi"/>
      <w:b/>
      <w:color w:val="2F5496" w:themeColor="accent1" w:themeShade="BF"/>
      <w:sz w:val="28"/>
    </w:rPr>
  </w:style>
  <w:style w:type="character" w:styleId="Nerijeenospominjanje">
    <w:name w:val="Unresolved Mention"/>
    <w:basedOn w:val="Zadanifontodlomka"/>
    <w:uiPriority w:val="99"/>
    <w:semiHidden/>
    <w:unhideWhenUsed/>
    <w:rsid w:val="00E91771"/>
    <w:rPr>
      <w:color w:val="605E5C"/>
      <w:shd w:val="clear" w:color="auto" w:fill="E1DFDD"/>
    </w:rPr>
  </w:style>
  <w:style w:type="character" w:styleId="SlijeenaHiperveza">
    <w:name w:val="FollowedHyperlink"/>
    <w:basedOn w:val="Zadanifontodlomka"/>
    <w:uiPriority w:val="99"/>
    <w:semiHidden/>
    <w:unhideWhenUsed/>
    <w:rsid w:val="00794C92"/>
    <w:rPr>
      <w:color w:val="954F72" w:themeColor="followedHyperlink"/>
      <w:u w:val="single"/>
    </w:rPr>
  </w:style>
  <w:style w:type="paragraph" w:customStyle="1" w:styleId="CharChar1">
    <w:name w:val="Char Char1"/>
    <w:basedOn w:val="Normal"/>
    <w:rsid w:val="00685EC2"/>
    <w:pPr>
      <w:tabs>
        <w:tab w:val="left" w:pos="709"/>
      </w:tabs>
      <w:spacing w:after="0" w:line="240" w:lineRule="auto"/>
    </w:pPr>
    <w:rPr>
      <w:rFonts w:ascii="Tahoma" w:eastAsia="Times New Roman" w:hAnsi="Tahoma"/>
      <w:b w:val="0"/>
      <w:sz w:val="24"/>
      <w:szCs w:val="24"/>
      <w:lang w:val="pl-PL" w:eastAsia="pl-PL"/>
    </w:rPr>
  </w:style>
  <w:style w:type="paragraph" w:styleId="StandardWeb">
    <w:name w:val="Normal (Web)"/>
    <w:basedOn w:val="Normal"/>
    <w:uiPriority w:val="99"/>
    <w:unhideWhenUsed/>
    <w:rsid w:val="00385FB9"/>
    <w:pPr>
      <w:spacing w:before="100" w:beforeAutospacing="1" w:after="100" w:afterAutospacing="1" w:line="240" w:lineRule="auto"/>
    </w:pPr>
    <w:rPr>
      <w:rFonts w:ascii="Times New Roman" w:eastAsia="Times New Roman" w:hAnsi="Times New Roman"/>
      <w:b w:val="0"/>
      <w:sz w:val="24"/>
      <w:szCs w:val="24"/>
      <w:lang w:eastAsia="hr-HR"/>
    </w:rPr>
  </w:style>
  <w:style w:type="paragraph" w:styleId="Zaglavlje">
    <w:name w:val="header"/>
    <w:basedOn w:val="Normal"/>
    <w:link w:val="ZaglavljeChar"/>
    <w:uiPriority w:val="99"/>
    <w:unhideWhenUsed/>
    <w:rsid w:val="009E75B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E75BB"/>
    <w:rPr>
      <w:rFonts w:ascii="Cambria" w:eastAsia="Calibri" w:hAnsi="Cambria" w:cs="Times New Roman"/>
      <w:b/>
      <w:sz w:val="28"/>
    </w:rPr>
  </w:style>
  <w:style w:type="paragraph" w:styleId="Podnoje">
    <w:name w:val="footer"/>
    <w:basedOn w:val="Normal"/>
    <w:link w:val="PodnojeChar"/>
    <w:uiPriority w:val="99"/>
    <w:unhideWhenUsed/>
    <w:rsid w:val="009E75B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E75BB"/>
    <w:rPr>
      <w:rFonts w:ascii="Cambria" w:eastAsia="Calibri" w:hAnsi="Cambria" w:cs="Times New Roman"/>
      <w:b/>
      <w:sz w:val="28"/>
    </w:rPr>
  </w:style>
  <w:style w:type="character" w:customStyle="1" w:styleId="Naslov6Char">
    <w:name w:val="Naslov 6 Char"/>
    <w:basedOn w:val="Zadanifontodlomka"/>
    <w:link w:val="Naslov6"/>
    <w:uiPriority w:val="9"/>
    <w:rsid w:val="009E75BB"/>
    <w:rPr>
      <w:rFonts w:asciiTheme="majorHAnsi" w:eastAsiaTheme="majorEastAsia" w:hAnsiTheme="majorHAnsi" w:cstheme="majorBidi"/>
      <w:b/>
      <w:color w:val="1F3763" w:themeColor="accent1" w:themeShade="7F"/>
      <w:sz w:val="28"/>
    </w:rPr>
  </w:style>
  <w:style w:type="character" w:customStyle="1" w:styleId="Naslov7Char">
    <w:name w:val="Naslov 7 Char"/>
    <w:basedOn w:val="Zadanifontodlomka"/>
    <w:link w:val="Naslov7"/>
    <w:uiPriority w:val="9"/>
    <w:rsid w:val="009E75BB"/>
    <w:rPr>
      <w:rFonts w:asciiTheme="majorHAnsi" w:eastAsiaTheme="majorEastAsia" w:hAnsiTheme="majorHAnsi" w:cstheme="majorBidi"/>
      <w:b/>
      <w:i/>
      <w:iCs/>
      <w:color w:val="1F3763" w:themeColor="accent1" w:themeShade="7F"/>
      <w:sz w:val="28"/>
    </w:rPr>
  </w:style>
  <w:style w:type="character" w:customStyle="1" w:styleId="Naslov8Char">
    <w:name w:val="Naslov 8 Char"/>
    <w:basedOn w:val="Zadanifontodlomka"/>
    <w:link w:val="Naslov8"/>
    <w:uiPriority w:val="9"/>
    <w:rsid w:val="009E75BB"/>
    <w:rPr>
      <w:rFonts w:asciiTheme="majorHAnsi" w:eastAsiaTheme="majorEastAsia" w:hAnsiTheme="majorHAnsi" w:cstheme="majorBidi"/>
      <w:b/>
      <w:color w:val="272727" w:themeColor="text1" w:themeTint="D8"/>
      <w:sz w:val="21"/>
      <w:szCs w:val="21"/>
    </w:rPr>
  </w:style>
  <w:style w:type="character" w:customStyle="1" w:styleId="Naslov9Char">
    <w:name w:val="Naslov 9 Char"/>
    <w:basedOn w:val="Zadanifontodlomka"/>
    <w:link w:val="Naslov9"/>
    <w:uiPriority w:val="9"/>
    <w:rsid w:val="009E75BB"/>
    <w:rPr>
      <w:rFonts w:asciiTheme="majorHAnsi" w:eastAsiaTheme="majorEastAsia" w:hAnsiTheme="majorHAnsi" w:cstheme="majorBidi"/>
      <w:b/>
      <w:i/>
      <w:iCs/>
      <w:color w:val="272727" w:themeColor="text1" w:themeTint="D8"/>
      <w:sz w:val="21"/>
      <w:szCs w:val="21"/>
    </w:rPr>
  </w:style>
  <w:style w:type="paragraph" w:customStyle="1" w:styleId="CharChar10">
    <w:name w:val="Char Char1"/>
    <w:basedOn w:val="Normal"/>
    <w:rsid w:val="00F43983"/>
    <w:pPr>
      <w:tabs>
        <w:tab w:val="left" w:pos="709"/>
      </w:tabs>
      <w:spacing w:after="0" w:line="240" w:lineRule="auto"/>
    </w:pPr>
    <w:rPr>
      <w:rFonts w:ascii="Tahoma" w:eastAsia="Times New Roman" w:hAnsi="Tahoma"/>
      <w:b w:val="0"/>
      <w:sz w:val="24"/>
      <w:szCs w:val="24"/>
      <w:lang w:val="pl-PL" w:eastAsia="pl-PL"/>
    </w:rPr>
  </w:style>
  <w:style w:type="paragraph" w:customStyle="1" w:styleId="CharChar11">
    <w:name w:val="Char Char1"/>
    <w:basedOn w:val="Normal"/>
    <w:rsid w:val="00F72152"/>
    <w:pPr>
      <w:tabs>
        <w:tab w:val="left" w:pos="709"/>
      </w:tabs>
      <w:spacing w:after="0" w:line="240" w:lineRule="auto"/>
    </w:pPr>
    <w:rPr>
      <w:rFonts w:ascii="Tahoma" w:eastAsia="Times New Roman" w:hAnsi="Tahoma"/>
      <w:b w:val="0"/>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fin.gov.hr/istaknute-teme/drzavna-riznica/racunovodstvo/upute-nalozi-i-ostalo/179" TargetMode="External"/><Relationship Id="rId18" Type="http://schemas.openxmlformats.org/officeDocument/2006/relationships/hyperlink" Target="https://www.o-jankovci.hr/images/Odluka-VII-.-Izmjene-i-dopune.pdf" TargetMode="External"/><Relationship Id="rId26" Type="http://schemas.openxmlformats.org/officeDocument/2006/relationships/customXml" Target="ink/ink6.xml"/><Relationship Id="rId21" Type="http://schemas.openxmlformats.org/officeDocument/2006/relationships/image" Target="media/image2.png"/><Relationship Id="rId34"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ww.zakon.hr/z/319/Zakon-o-komunalnom-gospodarstvu" TargetMode="External"/><Relationship Id="rId17" Type="http://schemas.openxmlformats.org/officeDocument/2006/relationships/hyperlink" Target="https://drive.google.com/file/d/1dbnE6xknzMsoZu89q65jwsd2lV9rmSNN/view" TargetMode="External"/><Relationship Id="rId25" Type="http://schemas.openxmlformats.org/officeDocument/2006/relationships/customXml" Target="ink/ink5.xml"/><Relationship Id="rId33" Type="http://schemas.openxmlformats.org/officeDocument/2006/relationships/customXml" Target="ink/ink12.xml"/><Relationship Id="rId2" Type="http://schemas.openxmlformats.org/officeDocument/2006/relationships/numbering" Target="numbering.xml"/><Relationship Id="rId16" Type="http://schemas.openxmlformats.org/officeDocument/2006/relationships/hyperlink" Target="https://eko.o-jankovci.hr/cijene-usluga/" TargetMode="External"/><Relationship Id="rId20" Type="http://schemas.openxmlformats.org/officeDocument/2006/relationships/customXml" Target="ink/ink1.xml"/><Relationship Id="rId29" Type="http://schemas.openxmlformats.org/officeDocument/2006/relationships/customXml" Target="ink/ink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ustomXml" Target="ink/ink4.xml"/><Relationship Id="rId32" Type="http://schemas.openxmlformats.org/officeDocument/2006/relationships/customXml" Target="ink/ink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zakon.hr/z/319/Zakon-o-komunalnom-gospodarstvu" TargetMode="External"/><Relationship Id="rId23" Type="http://schemas.openxmlformats.org/officeDocument/2006/relationships/customXml" Target="ink/ink3.xml"/><Relationship Id="rId28" Type="http://schemas.openxmlformats.org/officeDocument/2006/relationships/customXml" Target="ink/ink7.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o-jankovci.hr/images/Odluka-o-izradi-VII.-izmjene-i-dopune-PPUO.pdf" TargetMode="External"/><Relationship Id="rId31" Type="http://schemas.openxmlformats.org/officeDocument/2006/relationships/customXml" Target="ink/ink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zakon.hr/z/319/Zakon-o-komunalnom-gospodarstvu" TargetMode="External"/><Relationship Id="rId22" Type="http://schemas.openxmlformats.org/officeDocument/2006/relationships/customXml" Target="ink/ink2.xml"/><Relationship Id="rId27" Type="http://schemas.openxmlformats.org/officeDocument/2006/relationships/image" Target="media/image3.png"/><Relationship Id="rId30" Type="http://schemas.openxmlformats.org/officeDocument/2006/relationships/customXml" Target="ink/ink9.xml"/><Relationship Id="rId35" Type="http://schemas.openxmlformats.org/officeDocument/2006/relationships/customXml" Target="ink/ink13.xml"/><Relationship Id="rId8" Type="http://schemas.openxmlformats.org/officeDocument/2006/relationships/image" Target="media/image1.png"/><Relationship Id="rId3"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1:44:12.705"/>
    </inkml:context>
    <inkml:brush xml:id="br0">
      <inkml:brushProperty name="width" value="0.05" units="cm"/>
      <inkml:brushProperty name="height" value="0.05" units="cm"/>
    </inkml:brush>
  </inkml:definitions>
  <inkml:trace contextRef="#ctx0" brushRef="#br0">0 0 24575,'0'0'-8191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1:53:24.595"/>
    </inkml:context>
    <inkml:brush xml:id="br0">
      <inkml:brushProperty name="width" value="0.05" units="cm"/>
      <inkml:brushProperty name="height" value="0.05" units="cm"/>
    </inkml:brush>
  </inkml:definitions>
  <inkml:trace contextRef="#ctx0" brushRef="#br0">0 0 24575,'0'0'-8191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1:54:18.665"/>
    </inkml:context>
    <inkml:brush xml:id="br0">
      <inkml:brushProperty name="width" value="0.05" units="cm"/>
      <inkml:brushProperty name="height" value="0.05" units="cm"/>
    </inkml:brush>
  </inkml:definitions>
  <inkml:trace contextRef="#ctx0" brushRef="#br0">0 0 24575,'0'0'-8191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1:56:54.870"/>
    </inkml:context>
    <inkml:brush xml:id="br0">
      <inkml:brushProperty name="width" value="0.05" units="cm"/>
      <inkml:brushProperty name="height" value="0.05" units="cm"/>
    </inkml:brush>
  </inkml:definitions>
  <inkml:trace contextRef="#ctx0" brushRef="#br0">0 21 24575,'0'-9'0,"0"-3"-8191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1:57:48.290"/>
    </inkml:context>
    <inkml:brush xml:id="br0">
      <inkml:brushProperty name="width" value="0.05" units="cm"/>
      <inkml:brushProperty name="height" value="0.05" units="cm"/>
    </inkml:brush>
  </inkml:definitions>
  <inkml:trace contextRef="#ctx0" brushRef="#br0">796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1:44:22.570"/>
    </inkml:context>
    <inkml:brush xml:id="br0">
      <inkml:brushProperty name="width" value="0.05" units="cm"/>
      <inkml:brushProperty name="height" value="0.05" units="cm"/>
    </inkml:brush>
  </inkml:definitions>
  <inkml:trace contextRef="#ctx0" brushRef="#br0">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1:46:31.605"/>
    </inkml:context>
    <inkml:brush xml:id="br0">
      <inkml:brushProperty name="width" value="0.05" units="cm"/>
      <inkml:brushProperty name="height" value="0.05" units="cm"/>
    </inkml:brush>
  </inkml:definitions>
  <inkml:trace contextRef="#ctx0" brushRef="#br0">1 5 24575,'0'-4'0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1:47:31.205"/>
    </inkml:context>
    <inkml:brush xml:id="br0">
      <inkml:brushProperty name="width" value="0.05" units="cm"/>
      <inkml:brushProperty name="height" value="0.05" units="cm"/>
    </inkml:brush>
  </inkml:definitions>
  <inkml:trace contextRef="#ctx0" brushRef="#br0">0 0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1:50:36.175"/>
    </inkml:context>
    <inkml:brush xml:id="br0">
      <inkml:brushProperty name="width" value="0.05" units="cm"/>
      <inkml:brushProperty name="height" value="0.05" units="cm"/>
    </inkml:brush>
  </inkml:definitions>
  <inkml:trace contextRef="#ctx0" brushRef="#br0">0 0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1:54:19.925"/>
    </inkml:context>
    <inkml:brush xml:id="br0">
      <inkml:brushProperty name="width" value="0.05" units="cm"/>
      <inkml:brushProperty name="height" value="0.05" units="cm"/>
    </inkml:brush>
  </inkml:definitions>
  <inkml:trace contextRef="#ctx0" brushRef="#br0">54 74 24575,'0'-4'0,"-9"-11"0,-12-12 0,-2-1-8191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1:52:43.405"/>
    </inkml:context>
    <inkml:brush xml:id="br0">
      <inkml:brushProperty name="width" value="0.05" units="cm"/>
      <inkml:brushProperty name="height" value="0.05" units="cm"/>
    </inkml:brush>
  </inkml:definitions>
  <inkml:trace contextRef="#ctx0" brushRef="#br0">0 0 24575</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1:52:38.625"/>
    </inkml:context>
    <inkml:brush xml:id="br0">
      <inkml:brushProperty name="width" value="0.05" units="cm"/>
      <inkml:brushProperty name="height" value="0.05" units="cm"/>
    </inkml:brush>
  </inkml:definitions>
  <inkml:trace contextRef="#ctx0" brushRef="#br0">1 0 24575,'0'0'-8191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1:52:34.490"/>
    </inkml:context>
    <inkml:brush xml:id="br0">
      <inkml:brushProperty name="width" value="0.05" units="cm"/>
      <inkml:brushProperty name="height" value="0.05" units="cm"/>
    </inkml:brush>
  </inkml:definitions>
  <inkml:trace contextRef="#ctx0" brushRef="#br0">271 240 24575,'-4'0'0</inkml:trace>
</inkml:ink>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9040E-8F10-4A08-8B89-96D507556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32</Pages>
  <Words>10499</Words>
  <Characters>59846</Characters>
  <Application>Microsoft Office Word</Application>
  <DocSecurity>0</DocSecurity>
  <Lines>498</Lines>
  <Paragraphs>140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Marija Leholat</cp:lastModifiedBy>
  <cp:revision>163</cp:revision>
  <cp:lastPrinted>2025-03-10T10:01:00Z</cp:lastPrinted>
  <dcterms:created xsi:type="dcterms:W3CDTF">2024-03-01T09:06:00Z</dcterms:created>
  <dcterms:modified xsi:type="dcterms:W3CDTF">2026-03-27T12:25:00Z</dcterms:modified>
</cp:coreProperties>
</file>